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62D3" w14:textId="2500B458" w:rsidR="00F214C4" w:rsidRPr="00F214C4" w:rsidRDefault="00F214C4" w:rsidP="00F214C4">
      <w:pPr>
        <w:spacing w:after="200" w:line="276" w:lineRule="auto"/>
        <w:ind w:firstLine="720"/>
        <w:jc w:val="center"/>
        <w:rPr>
          <w:rFonts w:ascii="Times New Roman" w:hAnsi="Times New Roman" w:cs="Times New Roman"/>
          <w:b/>
          <w:bCs/>
          <w:sz w:val="24"/>
          <w:szCs w:val="24"/>
        </w:rPr>
      </w:pPr>
      <w:r w:rsidRPr="00F214C4">
        <w:rPr>
          <w:rFonts w:ascii="Times New Roman" w:hAnsi="Times New Roman" w:cs="Times New Roman"/>
          <w:b/>
          <w:bCs/>
          <w:sz w:val="24"/>
          <w:szCs w:val="24"/>
        </w:rPr>
        <w:t>AMENDMENT</w:t>
      </w:r>
    </w:p>
    <w:p w14:paraId="3BBB8C43" w14:textId="77777777" w:rsidR="00F214C4" w:rsidRDefault="00F214C4" w:rsidP="004F380A">
      <w:pPr>
        <w:spacing w:after="200" w:line="276" w:lineRule="auto"/>
        <w:ind w:firstLine="720"/>
        <w:jc w:val="both"/>
        <w:rPr>
          <w:rFonts w:ascii="Times New Roman" w:hAnsi="Times New Roman" w:cs="Times New Roman"/>
          <w:sz w:val="24"/>
          <w:szCs w:val="24"/>
        </w:rPr>
      </w:pPr>
    </w:p>
    <w:p w14:paraId="7F57F0C0" w14:textId="30C1F6FA" w:rsidR="00F214C4" w:rsidRDefault="00F214C4" w:rsidP="00984823">
      <w:pPr>
        <w:tabs>
          <w:tab w:val="left" w:pos="3060"/>
        </w:tabs>
        <w:spacing w:after="200" w:line="276" w:lineRule="auto"/>
        <w:jc w:val="both"/>
        <w:rPr>
          <w:rFonts w:ascii="Times New Roman" w:hAnsi="Times New Roman" w:cs="Times New Roman"/>
          <w:sz w:val="24"/>
          <w:szCs w:val="24"/>
        </w:rPr>
      </w:pPr>
      <w:r w:rsidRPr="00F214C4">
        <w:rPr>
          <w:rFonts w:ascii="Times New Roman" w:hAnsi="Times New Roman" w:cs="Times New Roman"/>
          <w:b/>
          <w:bCs/>
          <w:sz w:val="24"/>
          <w:szCs w:val="24"/>
        </w:rPr>
        <w:t>Date:</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r w:rsidR="00CD0920">
        <w:rPr>
          <w:rFonts w:ascii="Times New Roman" w:hAnsi="Times New Roman" w:cs="Times New Roman"/>
          <w:sz w:val="24"/>
          <w:szCs w:val="24"/>
        </w:rPr>
        <w:t>March 31</w:t>
      </w:r>
      <w:r w:rsidR="00EF123F">
        <w:rPr>
          <w:rFonts w:ascii="Times New Roman" w:hAnsi="Times New Roman" w:cs="Times New Roman"/>
          <w:sz w:val="24"/>
          <w:szCs w:val="24"/>
        </w:rPr>
        <w:t>, 2023</w:t>
      </w:r>
      <w:r w:rsidRPr="00F214C4">
        <w:rPr>
          <w:rFonts w:ascii="Times New Roman" w:hAnsi="Times New Roman" w:cs="Times New Roman"/>
          <w:sz w:val="24"/>
          <w:szCs w:val="24"/>
        </w:rPr>
        <w:t xml:space="preserve"> </w:t>
      </w:r>
    </w:p>
    <w:p w14:paraId="24BAA4AF" w14:textId="4EC14EB9" w:rsidR="00F214C4" w:rsidRDefault="00F214C4" w:rsidP="00984823">
      <w:pPr>
        <w:tabs>
          <w:tab w:val="left" w:pos="3060"/>
        </w:tabs>
        <w:spacing w:after="200" w:line="276" w:lineRule="auto"/>
        <w:jc w:val="both"/>
        <w:rPr>
          <w:rFonts w:ascii="Times New Roman" w:hAnsi="Times New Roman" w:cs="Times New Roman"/>
          <w:sz w:val="24"/>
          <w:szCs w:val="24"/>
        </w:rPr>
      </w:pPr>
      <w:r w:rsidRPr="00F214C4">
        <w:rPr>
          <w:rFonts w:ascii="Times New Roman" w:hAnsi="Times New Roman" w:cs="Times New Roman"/>
          <w:b/>
          <w:bCs/>
          <w:sz w:val="24"/>
          <w:szCs w:val="24"/>
        </w:rPr>
        <w:t>Amendment Number:</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r w:rsidRPr="00F214C4">
        <w:rPr>
          <w:rFonts w:ascii="Times New Roman" w:hAnsi="Times New Roman" w:cs="Times New Roman"/>
          <w:sz w:val="24"/>
          <w:szCs w:val="24"/>
        </w:rPr>
        <w:t xml:space="preserve">1 </w:t>
      </w:r>
    </w:p>
    <w:p w14:paraId="07A7CB2B" w14:textId="66023A83" w:rsidR="00F214C4" w:rsidRPr="008C4790" w:rsidRDefault="00F214C4" w:rsidP="00984823">
      <w:pPr>
        <w:tabs>
          <w:tab w:val="left" w:pos="3060"/>
        </w:tabs>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Grant RFP</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r w:rsidR="00CD0920">
        <w:rPr>
          <w:rFonts w:ascii="Times New Roman" w:hAnsi="Times New Roman" w:cs="Times New Roman"/>
          <w:color w:val="42433B"/>
          <w:sz w:val="24"/>
          <w:szCs w:val="24"/>
          <w:shd w:val="clear" w:color="auto" w:fill="FFFFFF"/>
        </w:rPr>
        <w:t>Community Resource Capacity Program</w:t>
      </w:r>
    </w:p>
    <w:p w14:paraId="1FD8B380" w14:textId="7893CD15" w:rsidR="00F214C4" w:rsidRDefault="00F214C4" w:rsidP="00984823">
      <w:pPr>
        <w:tabs>
          <w:tab w:val="left" w:pos="3060"/>
        </w:tabs>
        <w:spacing w:after="200" w:line="276" w:lineRule="auto"/>
        <w:jc w:val="both"/>
        <w:rPr>
          <w:rFonts w:ascii="Times New Roman" w:hAnsi="Times New Roman" w:cs="Times New Roman"/>
          <w:sz w:val="24"/>
          <w:szCs w:val="24"/>
        </w:rPr>
      </w:pPr>
      <w:r w:rsidRPr="00F214C4">
        <w:rPr>
          <w:rFonts w:ascii="Times New Roman" w:hAnsi="Times New Roman" w:cs="Times New Roman"/>
          <w:b/>
          <w:bCs/>
          <w:sz w:val="24"/>
          <w:szCs w:val="24"/>
        </w:rPr>
        <w:t>Closing Date:</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r w:rsidR="00CD0920">
        <w:rPr>
          <w:rFonts w:ascii="Times New Roman" w:hAnsi="Times New Roman" w:cs="Times New Roman"/>
          <w:sz w:val="24"/>
          <w:szCs w:val="24"/>
        </w:rPr>
        <w:t>April 14</w:t>
      </w:r>
      <w:r w:rsidR="00EF123F">
        <w:rPr>
          <w:rFonts w:ascii="Times New Roman" w:hAnsi="Times New Roman" w:cs="Times New Roman"/>
          <w:sz w:val="24"/>
          <w:szCs w:val="24"/>
        </w:rPr>
        <w:t>, 2023</w:t>
      </w:r>
      <w:r w:rsidRPr="00F214C4">
        <w:rPr>
          <w:rFonts w:ascii="Times New Roman" w:hAnsi="Times New Roman" w:cs="Times New Roman"/>
          <w:sz w:val="24"/>
          <w:szCs w:val="24"/>
        </w:rPr>
        <w:t xml:space="preserve">, 2:00 PM </w:t>
      </w:r>
    </w:p>
    <w:p w14:paraId="23DD8FAC" w14:textId="08512A47" w:rsidR="00984823" w:rsidRDefault="00F214C4" w:rsidP="00984823">
      <w:pPr>
        <w:tabs>
          <w:tab w:val="left" w:pos="3060"/>
        </w:tabs>
        <w:spacing w:after="0" w:line="276" w:lineRule="auto"/>
        <w:jc w:val="both"/>
        <w:rPr>
          <w:rFonts w:ascii="Times New Roman" w:hAnsi="Times New Roman" w:cs="Times New Roman"/>
          <w:sz w:val="24"/>
          <w:szCs w:val="24"/>
        </w:rPr>
      </w:pPr>
      <w:r w:rsidRPr="00984823">
        <w:rPr>
          <w:rFonts w:ascii="Times New Roman" w:hAnsi="Times New Roman" w:cs="Times New Roman"/>
          <w:b/>
          <w:bCs/>
          <w:sz w:val="24"/>
          <w:szCs w:val="24"/>
        </w:rPr>
        <w:t>Pre</w:t>
      </w:r>
      <w:r w:rsidR="00984823" w:rsidRPr="00984823">
        <w:rPr>
          <w:rFonts w:ascii="Times New Roman" w:hAnsi="Times New Roman" w:cs="Times New Roman"/>
          <w:b/>
          <w:bCs/>
          <w:sz w:val="24"/>
          <w:szCs w:val="24"/>
        </w:rPr>
        <w:t>-Award Manager</w:t>
      </w:r>
      <w:r w:rsidRPr="00984823">
        <w:rPr>
          <w:rFonts w:ascii="Times New Roman" w:hAnsi="Times New Roman" w:cs="Times New Roman"/>
          <w:b/>
          <w:bCs/>
          <w:sz w:val="24"/>
          <w:szCs w:val="24"/>
        </w:rPr>
        <w:t>:</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r w:rsidR="005563ED">
        <w:rPr>
          <w:rFonts w:ascii="Times New Roman" w:hAnsi="Times New Roman" w:cs="Times New Roman"/>
          <w:sz w:val="24"/>
          <w:szCs w:val="24"/>
        </w:rPr>
        <w:t>George Van Hoozer</w:t>
      </w:r>
    </w:p>
    <w:p w14:paraId="01092552" w14:textId="368BAB33" w:rsidR="00984823" w:rsidRDefault="00F214C4" w:rsidP="00984823">
      <w:pPr>
        <w:tabs>
          <w:tab w:val="left" w:pos="3060"/>
        </w:tabs>
        <w:spacing w:after="0" w:line="276" w:lineRule="auto"/>
        <w:jc w:val="both"/>
        <w:rPr>
          <w:rFonts w:ascii="Times New Roman" w:hAnsi="Times New Roman" w:cs="Times New Roman"/>
          <w:sz w:val="24"/>
          <w:szCs w:val="24"/>
        </w:rPr>
      </w:pPr>
      <w:r w:rsidRPr="00984823">
        <w:rPr>
          <w:rFonts w:ascii="Times New Roman" w:hAnsi="Times New Roman" w:cs="Times New Roman"/>
          <w:b/>
          <w:bCs/>
          <w:sz w:val="24"/>
          <w:szCs w:val="24"/>
        </w:rPr>
        <w:t>Telephone:</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r w:rsidRPr="00F214C4">
        <w:rPr>
          <w:rFonts w:ascii="Times New Roman" w:hAnsi="Times New Roman" w:cs="Times New Roman"/>
          <w:sz w:val="24"/>
          <w:szCs w:val="24"/>
        </w:rPr>
        <w:t>785-2</w:t>
      </w:r>
      <w:r w:rsidR="005563ED">
        <w:rPr>
          <w:rFonts w:ascii="Times New Roman" w:hAnsi="Times New Roman" w:cs="Times New Roman"/>
          <w:sz w:val="24"/>
          <w:szCs w:val="24"/>
        </w:rPr>
        <w:t>07-9522</w:t>
      </w:r>
      <w:r w:rsidRPr="00F214C4">
        <w:rPr>
          <w:rFonts w:ascii="Times New Roman" w:hAnsi="Times New Roman" w:cs="Times New Roman"/>
          <w:sz w:val="24"/>
          <w:szCs w:val="24"/>
        </w:rPr>
        <w:t xml:space="preserve"> </w:t>
      </w:r>
    </w:p>
    <w:p w14:paraId="559894C7" w14:textId="3D6243EE" w:rsidR="00984823" w:rsidRDefault="00F214C4" w:rsidP="00984823">
      <w:pPr>
        <w:tabs>
          <w:tab w:val="left" w:pos="3060"/>
        </w:tabs>
        <w:spacing w:after="0" w:line="276" w:lineRule="auto"/>
        <w:jc w:val="both"/>
        <w:rPr>
          <w:rFonts w:ascii="Times New Roman" w:hAnsi="Times New Roman" w:cs="Times New Roman"/>
          <w:sz w:val="24"/>
          <w:szCs w:val="24"/>
        </w:rPr>
      </w:pPr>
      <w:r w:rsidRPr="00984823">
        <w:rPr>
          <w:rFonts w:ascii="Times New Roman" w:hAnsi="Times New Roman" w:cs="Times New Roman"/>
          <w:b/>
          <w:bCs/>
          <w:sz w:val="24"/>
          <w:szCs w:val="24"/>
        </w:rPr>
        <w:t>E-Mail Address:</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hyperlink r:id="rId10" w:history="1">
        <w:r w:rsidR="005563ED" w:rsidRPr="00543523">
          <w:rPr>
            <w:rStyle w:val="Hyperlink"/>
            <w:rFonts w:ascii="Times New Roman" w:hAnsi="Times New Roman" w:cs="Times New Roman"/>
            <w:sz w:val="24"/>
            <w:szCs w:val="24"/>
          </w:rPr>
          <w:t>george.vanhoozer@ks.gov</w:t>
        </w:r>
      </w:hyperlink>
      <w:r w:rsidR="005563ED">
        <w:rPr>
          <w:rFonts w:ascii="Times New Roman" w:hAnsi="Times New Roman" w:cs="Times New Roman"/>
          <w:sz w:val="24"/>
          <w:szCs w:val="24"/>
        </w:rPr>
        <w:t xml:space="preserve"> </w:t>
      </w:r>
      <w:r w:rsidRPr="00F214C4">
        <w:rPr>
          <w:rFonts w:ascii="Times New Roman" w:hAnsi="Times New Roman" w:cs="Times New Roman"/>
          <w:sz w:val="24"/>
          <w:szCs w:val="24"/>
        </w:rPr>
        <w:t xml:space="preserve"> </w:t>
      </w:r>
    </w:p>
    <w:p w14:paraId="6CEA0160" w14:textId="77777777" w:rsidR="00984823" w:rsidRDefault="00984823" w:rsidP="00984823">
      <w:pPr>
        <w:tabs>
          <w:tab w:val="left" w:pos="3060"/>
        </w:tabs>
        <w:spacing w:after="200" w:line="240" w:lineRule="auto"/>
        <w:jc w:val="both"/>
        <w:rPr>
          <w:rFonts w:ascii="Times New Roman" w:hAnsi="Times New Roman" w:cs="Times New Roman"/>
          <w:sz w:val="24"/>
          <w:szCs w:val="24"/>
        </w:rPr>
      </w:pPr>
    </w:p>
    <w:p w14:paraId="6758CC23" w14:textId="77777777" w:rsidR="00984823" w:rsidRDefault="00F214C4" w:rsidP="00984823">
      <w:pPr>
        <w:tabs>
          <w:tab w:val="left" w:pos="3060"/>
        </w:tabs>
        <w:spacing w:after="200" w:line="276" w:lineRule="auto"/>
        <w:jc w:val="both"/>
        <w:rPr>
          <w:rFonts w:ascii="Times New Roman" w:hAnsi="Times New Roman" w:cs="Times New Roman"/>
          <w:sz w:val="24"/>
          <w:szCs w:val="24"/>
        </w:rPr>
      </w:pPr>
      <w:r w:rsidRPr="00984823">
        <w:rPr>
          <w:rFonts w:ascii="Times New Roman" w:hAnsi="Times New Roman" w:cs="Times New Roman"/>
          <w:b/>
          <w:bCs/>
          <w:sz w:val="24"/>
          <w:szCs w:val="24"/>
        </w:rPr>
        <w:t>Agency:</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r w:rsidRPr="00F214C4">
        <w:rPr>
          <w:rFonts w:ascii="Times New Roman" w:hAnsi="Times New Roman" w:cs="Times New Roman"/>
          <w:sz w:val="24"/>
          <w:szCs w:val="24"/>
        </w:rPr>
        <w:t xml:space="preserve">Kansas </w:t>
      </w:r>
      <w:r w:rsidR="00984823">
        <w:rPr>
          <w:rFonts w:ascii="Times New Roman" w:hAnsi="Times New Roman" w:cs="Times New Roman"/>
          <w:sz w:val="24"/>
          <w:szCs w:val="24"/>
        </w:rPr>
        <w:t>Department for Children and Families</w:t>
      </w:r>
      <w:r w:rsidRPr="00F214C4">
        <w:rPr>
          <w:rFonts w:ascii="Times New Roman" w:hAnsi="Times New Roman" w:cs="Times New Roman"/>
          <w:sz w:val="24"/>
          <w:szCs w:val="24"/>
        </w:rPr>
        <w:t xml:space="preserve"> </w:t>
      </w:r>
    </w:p>
    <w:p w14:paraId="2A87CB90" w14:textId="35F025CF" w:rsidR="00984823" w:rsidRDefault="00F214C4" w:rsidP="00984823">
      <w:pPr>
        <w:tabs>
          <w:tab w:val="left" w:pos="3060"/>
        </w:tabs>
        <w:spacing w:after="200" w:line="276" w:lineRule="auto"/>
        <w:jc w:val="both"/>
        <w:rPr>
          <w:rFonts w:ascii="Times New Roman" w:hAnsi="Times New Roman" w:cs="Times New Roman"/>
          <w:sz w:val="24"/>
          <w:szCs w:val="24"/>
        </w:rPr>
      </w:pPr>
      <w:r w:rsidRPr="00984823">
        <w:rPr>
          <w:rFonts w:ascii="Times New Roman" w:hAnsi="Times New Roman" w:cs="Times New Roman"/>
          <w:b/>
          <w:bCs/>
          <w:sz w:val="24"/>
          <w:szCs w:val="24"/>
        </w:rPr>
        <w:t>Item:</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r w:rsidR="00EF123F">
        <w:rPr>
          <w:rFonts w:ascii="Times New Roman" w:hAnsi="Times New Roman" w:cs="Times New Roman"/>
          <w:sz w:val="24"/>
          <w:szCs w:val="24"/>
        </w:rPr>
        <w:t>RFP Questions and Answers</w:t>
      </w:r>
      <w:r w:rsidRPr="00F214C4">
        <w:rPr>
          <w:rFonts w:ascii="Times New Roman" w:hAnsi="Times New Roman" w:cs="Times New Roman"/>
          <w:sz w:val="24"/>
          <w:szCs w:val="24"/>
        </w:rPr>
        <w:t xml:space="preserve"> </w:t>
      </w:r>
    </w:p>
    <w:p w14:paraId="53C9D85F" w14:textId="77777777" w:rsidR="00984823" w:rsidRDefault="00F214C4" w:rsidP="00984823">
      <w:pPr>
        <w:tabs>
          <w:tab w:val="left" w:pos="3060"/>
        </w:tabs>
        <w:spacing w:after="200" w:line="276" w:lineRule="auto"/>
        <w:jc w:val="both"/>
        <w:rPr>
          <w:rFonts w:ascii="Times New Roman" w:hAnsi="Times New Roman" w:cs="Times New Roman"/>
          <w:sz w:val="24"/>
          <w:szCs w:val="24"/>
        </w:rPr>
      </w:pPr>
      <w:r w:rsidRPr="00984823">
        <w:rPr>
          <w:rFonts w:ascii="Times New Roman" w:hAnsi="Times New Roman" w:cs="Times New Roman"/>
          <w:b/>
          <w:bCs/>
          <w:sz w:val="24"/>
          <w:szCs w:val="24"/>
        </w:rPr>
        <w:t>Conditions:</w:t>
      </w:r>
      <w:r w:rsidRPr="00F214C4">
        <w:rPr>
          <w:rFonts w:ascii="Times New Roman" w:hAnsi="Times New Roman" w:cs="Times New Roman"/>
          <w:sz w:val="24"/>
          <w:szCs w:val="24"/>
        </w:rPr>
        <w:t xml:space="preserve"> </w:t>
      </w:r>
      <w:r w:rsidR="00984823">
        <w:rPr>
          <w:rFonts w:ascii="Times New Roman" w:hAnsi="Times New Roman" w:cs="Times New Roman"/>
          <w:sz w:val="24"/>
          <w:szCs w:val="24"/>
        </w:rPr>
        <w:tab/>
      </w:r>
      <w:r w:rsidRPr="00984823">
        <w:rPr>
          <w:rFonts w:ascii="Times New Roman" w:hAnsi="Times New Roman" w:cs="Times New Roman"/>
          <w:b/>
          <w:bCs/>
          <w:sz w:val="24"/>
          <w:szCs w:val="24"/>
        </w:rPr>
        <w:t>Please see response to questions below</w:t>
      </w:r>
      <w:r w:rsidRPr="00F214C4">
        <w:rPr>
          <w:rFonts w:ascii="Times New Roman" w:hAnsi="Times New Roman" w:cs="Times New Roman"/>
          <w:sz w:val="24"/>
          <w:szCs w:val="24"/>
        </w:rPr>
        <w:t xml:space="preserve"> </w:t>
      </w:r>
    </w:p>
    <w:p w14:paraId="72807DD3" w14:textId="77777777" w:rsidR="00984823" w:rsidRDefault="00F214C4" w:rsidP="00984823">
      <w:pPr>
        <w:tabs>
          <w:tab w:val="left" w:pos="3060"/>
        </w:tabs>
        <w:spacing w:after="200" w:line="276" w:lineRule="auto"/>
        <w:jc w:val="both"/>
        <w:rPr>
          <w:rFonts w:ascii="Times New Roman" w:hAnsi="Times New Roman" w:cs="Times New Roman"/>
          <w:sz w:val="24"/>
          <w:szCs w:val="24"/>
        </w:rPr>
      </w:pPr>
      <w:r w:rsidRPr="00F214C4">
        <w:rPr>
          <w:rFonts w:ascii="Times New Roman" w:hAnsi="Times New Roman" w:cs="Times New Roman"/>
          <w:sz w:val="24"/>
          <w:szCs w:val="24"/>
        </w:rPr>
        <w:t xml:space="preserve">A signed copy of this Addendum must be submitted with your bid. If your bid response has been returned, submit this Addendum by the closing date indicated above. </w:t>
      </w:r>
    </w:p>
    <w:p w14:paraId="1FDFBB66" w14:textId="77777777" w:rsidR="00984823" w:rsidRDefault="00F214C4" w:rsidP="00984823">
      <w:pPr>
        <w:tabs>
          <w:tab w:val="left" w:pos="3060"/>
        </w:tabs>
        <w:spacing w:after="200" w:line="276" w:lineRule="auto"/>
        <w:jc w:val="both"/>
        <w:rPr>
          <w:rFonts w:ascii="Times New Roman" w:hAnsi="Times New Roman" w:cs="Times New Roman"/>
          <w:sz w:val="24"/>
          <w:szCs w:val="24"/>
        </w:rPr>
      </w:pPr>
      <w:r w:rsidRPr="00F214C4">
        <w:rPr>
          <w:rFonts w:ascii="Times New Roman" w:hAnsi="Times New Roman" w:cs="Times New Roman"/>
          <w:sz w:val="24"/>
          <w:szCs w:val="24"/>
        </w:rPr>
        <w:t xml:space="preserve">I (We) have read and understand this addendum and agree it is a part of my (our) bid response. </w:t>
      </w:r>
    </w:p>
    <w:p w14:paraId="56E7D57F" w14:textId="53351A7C" w:rsidR="00984823" w:rsidRPr="005563ED" w:rsidRDefault="00F214C4" w:rsidP="00984823">
      <w:pPr>
        <w:tabs>
          <w:tab w:val="left" w:pos="3060"/>
        </w:tabs>
        <w:spacing w:after="200" w:line="276" w:lineRule="auto"/>
        <w:jc w:val="both"/>
        <w:rPr>
          <w:rFonts w:ascii="Times New Roman" w:hAnsi="Times New Roman" w:cs="Times New Roman"/>
          <w:sz w:val="24"/>
          <w:szCs w:val="24"/>
          <w:u w:val="single"/>
        </w:rPr>
      </w:pPr>
      <w:r w:rsidRPr="00F214C4">
        <w:rPr>
          <w:rFonts w:ascii="Times New Roman" w:hAnsi="Times New Roman" w:cs="Times New Roman"/>
          <w:sz w:val="24"/>
          <w:szCs w:val="24"/>
        </w:rPr>
        <w:t xml:space="preserve">NAME OF COMPANY OR FIRM: </w:t>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p>
    <w:p w14:paraId="01E15212" w14:textId="17E4457D" w:rsidR="00984823" w:rsidRPr="005563ED" w:rsidRDefault="00F214C4" w:rsidP="00984823">
      <w:pPr>
        <w:tabs>
          <w:tab w:val="left" w:pos="3060"/>
        </w:tabs>
        <w:spacing w:after="200" w:line="276" w:lineRule="auto"/>
        <w:jc w:val="both"/>
        <w:rPr>
          <w:rFonts w:ascii="Times New Roman" w:hAnsi="Times New Roman" w:cs="Times New Roman"/>
          <w:sz w:val="24"/>
          <w:szCs w:val="24"/>
          <w:u w:val="single"/>
        </w:rPr>
      </w:pPr>
      <w:r w:rsidRPr="00F214C4">
        <w:rPr>
          <w:rFonts w:ascii="Times New Roman" w:hAnsi="Times New Roman" w:cs="Times New Roman"/>
          <w:sz w:val="24"/>
          <w:szCs w:val="24"/>
        </w:rPr>
        <w:t xml:space="preserve">SIGNED BY: </w:t>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r w:rsidR="005563ED">
        <w:rPr>
          <w:rFonts w:ascii="Times New Roman" w:hAnsi="Times New Roman" w:cs="Times New Roman"/>
          <w:sz w:val="24"/>
          <w:szCs w:val="24"/>
          <w:u w:val="single"/>
        </w:rPr>
        <w:tab/>
      </w:r>
    </w:p>
    <w:p w14:paraId="22F507BC" w14:textId="6AFF8850" w:rsidR="00984823" w:rsidRDefault="00F214C4" w:rsidP="00984823">
      <w:pPr>
        <w:tabs>
          <w:tab w:val="left" w:pos="3060"/>
          <w:tab w:val="left" w:pos="6840"/>
          <w:tab w:val="left" w:pos="7470"/>
        </w:tabs>
        <w:spacing w:after="200" w:line="276" w:lineRule="auto"/>
        <w:jc w:val="both"/>
        <w:rPr>
          <w:rFonts w:ascii="Times New Roman" w:hAnsi="Times New Roman" w:cs="Times New Roman"/>
          <w:sz w:val="24"/>
          <w:szCs w:val="24"/>
        </w:rPr>
      </w:pPr>
      <w:r w:rsidRPr="00F214C4">
        <w:rPr>
          <w:rFonts w:ascii="Times New Roman" w:hAnsi="Times New Roman" w:cs="Times New Roman"/>
          <w:sz w:val="24"/>
          <w:szCs w:val="24"/>
        </w:rPr>
        <w:t xml:space="preserve">TITLE: </w:t>
      </w:r>
      <w:r w:rsidR="00984823">
        <w:rPr>
          <w:rFonts w:ascii="Times New Roman" w:hAnsi="Times New Roman" w:cs="Times New Roman"/>
          <w:sz w:val="24"/>
          <w:szCs w:val="24"/>
          <w:u w:val="single"/>
        </w:rPr>
        <w:tab/>
      </w:r>
      <w:r w:rsidR="00984823">
        <w:rPr>
          <w:rFonts w:ascii="Times New Roman" w:hAnsi="Times New Roman" w:cs="Times New Roman"/>
          <w:sz w:val="24"/>
          <w:szCs w:val="24"/>
          <w:u w:val="single"/>
        </w:rPr>
        <w:tab/>
      </w:r>
      <w:r w:rsidR="00984823">
        <w:rPr>
          <w:rFonts w:ascii="Times New Roman" w:hAnsi="Times New Roman" w:cs="Times New Roman"/>
          <w:sz w:val="24"/>
          <w:szCs w:val="24"/>
        </w:rPr>
        <w:tab/>
      </w:r>
      <w:r w:rsidRPr="00F214C4">
        <w:rPr>
          <w:rFonts w:ascii="Times New Roman" w:hAnsi="Times New Roman" w:cs="Times New Roman"/>
          <w:sz w:val="24"/>
          <w:szCs w:val="24"/>
        </w:rPr>
        <w:t xml:space="preserve">DATE: </w:t>
      </w:r>
      <w:r w:rsidR="00984823">
        <w:rPr>
          <w:rFonts w:ascii="Times New Roman" w:hAnsi="Times New Roman" w:cs="Times New Roman"/>
          <w:sz w:val="24"/>
          <w:szCs w:val="24"/>
          <w:u w:val="single"/>
        </w:rPr>
        <w:tab/>
      </w:r>
      <w:r w:rsidR="00984823">
        <w:rPr>
          <w:rFonts w:ascii="Times New Roman" w:hAnsi="Times New Roman" w:cs="Times New Roman"/>
          <w:sz w:val="24"/>
          <w:szCs w:val="24"/>
          <w:u w:val="single"/>
        </w:rPr>
        <w:tab/>
      </w:r>
      <w:r w:rsidR="00984823">
        <w:rPr>
          <w:rFonts w:ascii="Times New Roman" w:hAnsi="Times New Roman" w:cs="Times New Roman"/>
          <w:sz w:val="24"/>
          <w:szCs w:val="24"/>
          <w:u w:val="single"/>
        </w:rPr>
        <w:tab/>
      </w:r>
    </w:p>
    <w:p w14:paraId="681D59B9" w14:textId="601EBEA7" w:rsidR="00984823" w:rsidRPr="00984823" w:rsidRDefault="00984823" w:rsidP="00984823">
      <w:pPr>
        <w:tabs>
          <w:tab w:val="left" w:pos="3060"/>
          <w:tab w:val="left" w:pos="6840"/>
          <w:tab w:val="left" w:pos="7470"/>
        </w:tabs>
        <w:spacing w:after="200" w:line="276" w:lineRule="auto"/>
        <w:jc w:val="both"/>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14:paraId="62E2871A" w14:textId="77777777" w:rsidR="005563ED" w:rsidRDefault="00F214C4" w:rsidP="005563ED">
      <w:pPr>
        <w:tabs>
          <w:tab w:val="left" w:pos="3060"/>
          <w:tab w:val="left" w:pos="6840"/>
          <w:tab w:val="left" w:pos="7470"/>
        </w:tabs>
        <w:spacing w:after="0" w:line="240" w:lineRule="auto"/>
        <w:jc w:val="both"/>
        <w:rPr>
          <w:rFonts w:ascii="Times New Roman" w:eastAsia="Calibri" w:hAnsi="Times New Roman" w:cs="Times New Roman"/>
          <w:b/>
          <w:bCs/>
          <w:sz w:val="24"/>
          <w:szCs w:val="24"/>
        </w:rPr>
      </w:pPr>
      <w:r w:rsidRPr="00984823">
        <w:rPr>
          <w:rFonts w:ascii="Times New Roman" w:hAnsi="Times New Roman" w:cs="Times New Roman"/>
          <w:b/>
          <w:bCs/>
          <w:sz w:val="24"/>
          <w:szCs w:val="24"/>
        </w:rPr>
        <w:t>It shall be the vendor's responsibility to monitor this website on a regular basis for any ch</w:t>
      </w:r>
      <w:r w:rsidR="00984823" w:rsidRPr="00984823">
        <w:rPr>
          <w:rFonts w:ascii="Times New Roman" w:hAnsi="Times New Roman" w:cs="Times New Roman"/>
          <w:b/>
          <w:bCs/>
          <w:sz w:val="24"/>
          <w:szCs w:val="24"/>
        </w:rPr>
        <w:t>anges/addenda.</w:t>
      </w:r>
      <w:r w:rsidR="004F380A" w:rsidRPr="00984823">
        <w:rPr>
          <w:rFonts w:ascii="Times New Roman" w:eastAsia="Calibri" w:hAnsi="Times New Roman" w:cs="Times New Roman"/>
          <w:b/>
          <w:bCs/>
          <w:sz w:val="24"/>
          <w:szCs w:val="24"/>
        </w:rPr>
        <w:tab/>
      </w:r>
    </w:p>
    <w:p w14:paraId="0D3BDC67" w14:textId="539F18B3" w:rsidR="004F380A" w:rsidRPr="00984823" w:rsidRDefault="002E333D" w:rsidP="005563ED">
      <w:pPr>
        <w:tabs>
          <w:tab w:val="left" w:pos="90"/>
          <w:tab w:val="left" w:pos="6840"/>
          <w:tab w:val="left" w:pos="7470"/>
        </w:tabs>
        <w:spacing w:after="200" w:line="276" w:lineRule="auto"/>
        <w:jc w:val="center"/>
        <w:rPr>
          <w:rFonts w:ascii="Times New Roman" w:eastAsia="Calibri" w:hAnsi="Times New Roman" w:cs="Times New Roman"/>
          <w:b/>
          <w:bCs/>
          <w:sz w:val="24"/>
          <w:szCs w:val="24"/>
        </w:rPr>
      </w:pPr>
      <w:hyperlink r:id="rId11" w:history="1">
        <w:r w:rsidR="005563ED" w:rsidRPr="00543523">
          <w:rPr>
            <w:rStyle w:val="Hyperlink"/>
            <w:rFonts w:ascii="Times New Roman" w:eastAsia="Calibri" w:hAnsi="Times New Roman" w:cs="Times New Roman"/>
            <w:b/>
            <w:bCs/>
            <w:sz w:val="24"/>
            <w:szCs w:val="24"/>
          </w:rPr>
          <w:t>http://www.dcf.ks.gov/Agency/Operations/Pages/OGC/Grant-RFP.aspx</w:t>
        </w:r>
      </w:hyperlink>
    </w:p>
    <w:p w14:paraId="1720DF70" w14:textId="77777777" w:rsidR="005563ED" w:rsidRDefault="004F380A" w:rsidP="005563ED">
      <w:pPr>
        <w:spacing w:after="200" w:line="276" w:lineRule="auto"/>
        <w:ind w:firstLine="720"/>
        <w:jc w:val="both"/>
        <w:rPr>
          <w:rFonts w:ascii="Times New Roman" w:eastAsia="Calibri" w:hAnsi="Times New Roman" w:cs="Times New Roman"/>
          <w:sz w:val="24"/>
          <w:szCs w:val="24"/>
        </w:rPr>
        <w:sectPr w:rsidR="005563ED" w:rsidSect="0001196D">
          <w:headerReference w:type="default" r:id="rId12"/>
          <w:headerReference w:type="first" r:id="rId13"/>
          <w:pgSz w:w="12240" w:h="15840"/>
          <w:pgMar w:top="720" w:right="720" w:bottom="720" w:left="720" w:header="360" w:footer="720" w:gutter="0"/>
          <w:cols w:space="720"/>
          <w:titlePg/>
          <w:docGrid w:linePitch="360"/>
        </w:sectPr>
      </w:pPr>
      <w:r w:rsidRPr="004F380A">
        <w:rPr>
          <w:rFonts w:ascii="Times New Roman" w:eastAsia="Calibri" w:hAnsi="Times New Roman" w:cs="Times New Roman"/>
          <w:sz w:val="24"/>
          <w:szCs w:val="24"/>
        </w:rPr>
        <w:tab/>
      </w:r>
      <w:r w:rsidRPr="004F380A">
        <w:rPr>
          <w:rFonts w:ascii="Times New Roman" w:eastAsia="Calibri" w:hAnsi="Times New Roman" w:cs="Times New Roman"/>
          <w:sz w:val="24"/>
          <w:szCs w:val="24"/>
        </w:rPr>
        <w:tab/>
      </w:r>
      <w:r w:rsidRPr="004F380A">
        <w:rPr>
          <w:rFonts w:ascii="Times New Roman" w:eastAsia="Calibri" w:hAnsi="Times New Roman" w:cs="Times New Roman"/>
          <w:sz w:val="24"/>
          <w:szCs w:val="24"/>
        </w:rPr>
        <w:tab/>
      </w:r>
      <w:r w:rsidRPr="004F380A">
        <w:rPr>
          <w:rFonts w:ascii="Times New Roman" w:eastAsia="Calibri" w:hAnsi="Times New Roman" w:cs="Times New Roman"/>
          <w:sz w:val="24"/>
          <w:szCs w:val="24"/>
        </w:rPr>
        <w:tab/>
      </w:r>
    </w:p>
    <w:p w14:paraId="184172A5" w14:textId="77777777" w:rsidR="00CD0920" w:rsidRPr="008E4770" w:rsidRDefault="00CD0920" w:rsidP="00CD0920">
      <w:pPr>
        <w:jc w:val="both"/>
        <w:rPr>
          <w:rFonts w:ascii="Times New Roman" w:hAnsi="Times New Roman" w:cs="Times New Roman"/>
          <w:b/>
          <w:bCs/>
          <w:color w:val="4472C4" w:themeColor="accent1"/>
          <w:sz w:val="24"/>
          <w:szCs w:val="24"/>
        </w:rPr>
      </w:pPr>
      <w:r>
        <w:rPr>
          <w:rFonts w:ascii="Times New Roman" w:hAnsi="Times New Roman" w:cs="Times New Roman"/>
          <w:b/>
          <w:bCs/>
          <w:sz w:val="24"/>
          <w:szCs w:val="24"/>
        </w:rPr>
        <w:lastRenderedPageBreak/>
        <w:t xml:space="preserve">DCF responses in </w:t>
      </w:r>
      <w:r>
        <w:rPr>
          <w:rFonts w:ascii="Times New Roman" w:hAnsi="Times New Roman" w:cs="Times New Roman"/>
          <w:b/>
          <w:bCs/>
          <w:color w:val="4472C4" w:themeColor="accent1"/>
          <w:sz w:val="24"/>
          <w:szCs w:val="24"/>
        </w:rPr>
        <w:t>blue</w:t>
      </w:r>
    </w:p>
    <w:p w14:paraId="21D7CFED" w14:textId="77777777" w:rsidR="00CD0920" w:rsidRDefault="00CD0920" w:rsidP="00CD0920">
      <w:pPr>
        <w:jc w:val="both"/>
        <w:rPr>
          <w:rFonts w:ascii="Times New Roman" w:hAnsi="Times New Roman" w:cs="Times New Roman"/>
          <w:sz w:val="24"/>
          <w:szCs w:val="24"/>
        </w:rPr>
      </w:pPr>
    </w:p>
    <w:p w14:paraId="6F508279" w14:textId="77777777" w:rsidR="00CD0920" w:rsidRPr="008E4770" w:rsidRDefault="00CD0920" w:rsidP="00CD0920">
      <w:pPr>
        <w:jc w:val="both"/>
        <w:rPr>
          <w:rFonts w:ascii="Times New Roman" w:hAnsi="Times New Roman" w:cs="Times New Roman"/>
          <w:sz w:val="24"/>
          <w:szCs w:val="24"/>
        </w:rPr>
      </w:pPr>
      <w:r w:rsidRPr="008E4770">
        <w:rPr>
          <w:rFonts w:ascii="Times New Roman" w:hAnsi="Times New Roman" w:cs="Times New Roman"/>
          <w:sz w:val="24"/>
          <w:szCs w:val="24"/>
        </w:rPr>
        <w:t>Q</w:t>
      </w:r>
      <w:r>
        <w:rPr>
          <w:rFonts w:ascii="Times New Roman" w:hAnsi="Times New Roman" w:cs="Times New Roman"/>
          <w:sz w:val="24"/>
          <w:szCs w:val="24"/>
        </w:rPr>
        <w:t>uestion 1</w:t>
      </w:r>
      <w:r w:rsidRPr="008E4770">
        <w:rPr>
          <w:rFonts w:ascii="Times New Roman" w:hAnsi="Times New Roman" w:cs="Times New Roman"/>
          <w:sz w:val="24"/>
          <w:szCs w:val="24"/>
        </w:rPr>
        <w:t xml:space="preserve">: Is this RFP going to be one of several that DCF puts out for use of the SPARK funds? Or can you tell me that?  </w:t>
      </w:r>
    </w:p>
    <w:p w14:paraId="7EAA51D1" w14:textId="77777777" w:rsidR="00CD0920" w:rsidRDefault="00CD0920" w:rsidP="00CD0920">
      <w:pPr>
        <w:jc w:val="both"/>
        <w:rPr>
          <w:rFonts w:ascii="Times New Roman" w:hAnsi="Times New Roman" w:cs="Times New Roman"/>
          <w:sz w:val="24"/>
          <w:szCs w:val="24"/>
        </w:rPr>
      </w:pPr>
    </w:p>
    <w:p w14:paraId="6711B47C" w14:textId="77777777" w:rsidR="00CD0920" w:rsidRPr="008E4770" w:rsidRDefault="00CD0920" w:rsidP="00CD0920">
      <w:pPr>
        <w:jc w:val="both"/>
        <w:rPr>
          <w:rFonts w:ascii="Times New Roman" w:hAnsi="Times New Roman" w:cs="Times New Roman"/>
          <w:sz w:val="24"/>
          <w:szCs w:val="24"/>
        </w:rPr>
      </w:pPr>
      <w:r w:rsidRPr="008E4770">
        <w:rPr>
          <w:rFonts w:ascii="Times New Roman" w:hAnsi="Times New Roman" w:cs="Times New Roman"/>
          <w:sz w:val="24"/>
          <w:szCs w:val="24"/>
        </w:rPr>
        <w:t>A</w:t>
      </w:r>
      <w:r>
        <w:rPr>
          <w:rFonts w:ascii="Times New Roman" w:hAnsi="Times New Roman" w:cs="Times New Roman"/>
          <w:sz w:val="24"/>
          <w:szCs w:val="24"/>
        </w:rPr>
        <w:t>nswer 1</w:t>
      </w:r>
      <w:r w:rsidRPr="008E4770">
        <w:rPr>
          <w:rFonts w:ascii="Times New Roman" w:hAnsi="Times New Roman" w:cs="Times New Roman"/>
          <w:sz w:val="24"/>
          <w:szCs w:val="24"/>
        </w:rPr>
        <w:t xml:space="preserve">: </w:t>
      </w:r>
      <w:r w:rsidRPr="00FA7866">
        <w:rPr>
          <w:rFonts w:ascii="Times New Roman" w:hAnsi="Times New Roman" w:cs="Times New Roman"/>
          <w:b/>
          <w:bCs/>
          <w:color w:val="4472C4" w:themeColor="accent1"/>
          <w:sz w:val="24"/>
          <w:szCs w:val="24"/>
        </w:rPr>
        <w:t>This is the only SPARK related RFP that DCF is issuing.</w:t>
      </w:r>
    </w:p>
    <w:p w14:paraId="2D45F91A" w14:textId="77777777" w:rsidR="00CD0920" w:rsidRPr="008E4770" w:rsidRDefault="00CD0920" w:rsidP="00CD0920">
      <w:pPr>
        <w:spacing w:before="100" w:beforeAutospacing="1" w:after="100" w:afterAutospacing="1"/>
        <w:jc w:val="both"/>
        <w:rPr>
          <w:rFonts w:ascii="Times New Roman" w:hAnsi="Times New Roman" w:cs="Times New Roman"/>
          <w:sz w:val="24"/>
          <w:szCs w:val="24"/>
        </w:rPr>
      </w:pPr>
      <w:r w:rsidRPr="008E4770">
        <w:rPr>
          <w:rFonts w:ascii="Times New Roman" w:hAnsi="Times New Roman" w:cs="Times New Roman"/>
          <w:sz w:val="24"/>
          <w:szCs w:val="24"/>
        </w:rPr>
        <w:t>Q</w:t>
      </w:r>
      <w:r>
        <w:rPr>
          <w:rFonts w:ascii="Times New Roman" w:hAnsi="Times New Roman" w:cs="Times New Roman"/>
          <w:sz w:val="24"/>
          <w:szCs w:val="24"/>
        </w:rPr>
        <w:t>uestion 2</w:t>
      </w:r>
      <w:r w:rsidRPr="008E4770">
        <w:rPr>
          <w:rFonts w:ascii="Times New Roman" w:hAnsi="Times New Roman" w:cs="Times New Roman"/>
          <w:sz w:val="24"/>
          <w:szCs w:val="24"/>
        </w:rPr>
        <w:t>: Can the SPARK Community Resource Capacity funds be used to purchase a building?</w:t>
      </w:r>
      <w:r>
        <w:rPr>
          <w:rFonts w:ascii="Times New Roman" w:hAnsi="Times New Roman" w:cs="Times New Roman"/>
          <w:sz w:val="24"/>
          <w:szCs w:val="24"/>
        </w:rPr>
        <w:t xml:space="preserve">  </w:t>
      </w:r>
      <w:r w:rsidRPr="008E4770">
        <w:rPr>
          <w:rFonts w:ascii="Times New Roman" w:hAnsi="Times New Roman" w:cs="Times New Roman"/>
          <w:sz w:val="24"/>
          <w:szCs w:val="24"/>
        </w:rPr>
        <w:t>The RFP says "construction," but not sure if that includes the purchase of a building. </w:t>
      </w:r>
    </w:p>
    <w:p w14:paraId="70721E2E" w14:textId="77777777" w:rsidR="00CD0920" w:rsidRPr="00FA7866" w:rsidRDefault="00CD0920" w:rsidP="00CD0920">
      <w:pPr>
        <w:spacing w:before="100" w:beforeAutospacing="1" w:after="100" w:afterAutospacing="1"/>
        <w:jc w:val="both"/>
        <w:rPr>
          <w:rFonts w:ascii="Times New Roman" w:hAnsi="Times New Roman" w:cs="Times New Roman"/>
          <w:b/>
          <w:bCs/>
          <w:sz w:val="24"/>
          <w:szCs w:val="24"/>
        </w:rPr>
      </w:pPr>
      <w:r w:rsidRPr="008E4770">
        <w:rPr>
          <w:rFonts w:ascii="Times New Roman" w:hAnsi="Times New Roman" w:cs="Times New Roman"/>
          <w:sz w:val="24"/>
          <w:szCs w:val="24"/>
        </w:rPr>
        <w:t>A</w:t>
      </w:r>
      <w:r>
        <w:rPr>
          <w:rFonts w:ascii="Times New Roman" w:hAnsi="Times New Roman" w:cs="Times New Roman"/>
          <w:sz w:val="24"/>
          <w:szCs w:val="24"/>
        </w:rPr>
        <w:t>nswer 2</w:t>
      </w:r>
      <w:r w:rsidRPr="008E4770">
        <w:rPr>
          <w:rFonts w:ascii="Times New Roman" w:hAnsi="Times New Roman" w:cs="Times New Roman"/>
          <w:sz w:val="24"/>
          <w:szCs w:val="24"/>
        </w:rPr>
        <w:t xml:space="preserve">: </w:t>
      </w:r>
      <w:r w:rsidRPr="00280E5C">
        <w:rPr>
          <w:rFonts w:ascii="Times New Roman" w:hAnsi="Times New Roman" w:cs="Times New Roman"/>
          <w:b/>
          <w:bCs/>
          <w:color w:val="4472C4" w:themeColor="accent1"/>
          <w:sz w:val="24"/>
          <w:szCs w:val="24"/>
        </w:rPr>
        <w:t>No. The intent of the funding is for construction or improvements to existing facilities, not the purchase of new buildings.</w:t>
      </w:r>
      <w:r w:rsidRPr="00FA7866">
        <w:rPr>
          <w:rFonts w:ascii="Times New Roman" w:hAnsi="Times New Roman" w:cs="Times New Roman"/>
          <w:b/>
          <w:bCs/>
          <w:color w:val="0070C0"/>
          <w:sz w:val="24"/>
          <w:szCs w:val="24"/>
        </w:rPr>
        <w:t xml:space="preserve"> </w:t>
      </w:r>
    </w:p>
    <w:p w14:paraId="64FCAC57" w14:textId="77777777" w:rsidR="00CD0920" w:rsidRPr="008E4770" w:rsidRDefault="00CD0920" w:rsidP="00CD0920">
      <w:pPr>
        <w:jc w:val="both"/>
        <w:rPr>
          <w:rFonts w:ascii="Times New Roman" w:hAnsi="Times New Roman" w:cs="Times New Roman"/>
          <w:sz w:val="24"/>
          <w:szCs w:val="24"/>
        </w:rPr>
      </w:pPr>
      <w:r w:rsidRPr="008E4770">
        <w:rPr>
          <w:rFonts w:ascii="Times New Roman" w:hAnsi="Times New Roman" w:cs="Times New Roman"/>
          <w:sz w:val="24"/>
          <w:szCs w:val="24"/>
        </w:rPr>
        <w:t>Q</w:t>
      </w:r>
      <w:r>
        <w:rPr>
          <w:rFonts w:ascii="Times New Roman" w:hAnsi="Times New Roman" w:cs="Times New Roman"/>
          <w:sz w:val="24"/>
          <w:szCs w:val="24"/>
        </w:rPr>
        <w:t>uestion 3</w:t>
      </w:r>
      <w:r w:rsidRPr="008E4770">
        <w:rPr>
          <w:rFonts w:ascii="Times New Roman" w:hAnsi="Times New Roman" w:cs="Times New Roman"/>
          <w:sz w:val="24"/>
          <w:szCs w:val="24"/>
        </w:rPr>
        <w:t>: Will the grant cover mechanicals (such as a solar energy system to reduce energy costs)?</w:t>
      </w:r>
    </w:p>
    <w:p w14:paraId="4C6C7985" w14:textId="77777777" w:rsidR="00CD0920" w:rsidRDefault="00CD0920" w:rsidP="00CD0920">
      <w:pPr>
        <w:jc w:val="both"/>
        <w:rPr>
          <w:rFonts w:ascii="Times New Roman" w:hAnsi="Times New Roman" w:cs="Times New Roman"/>
          <w:sz w:val="24"/>
          <w:szCs w:val="24"/>
        </w:rPr>
      </w:pPr>
    </w:p>
    <w:p w14:paraId="787EBD14" w14:textId="77777777" w:rsidR="00CD0920" w:rsidRPr="00FA7866" w:rsidRDefault="00CD0920" w:rsidP="00CD0920">
      <w:pPr>
        <w:jc w:val="both"/>
        <w:rPr>
          <w:rFonts w:ascii="Times New Roman" w:hAnsi="Times New Roman" w:cs="Times New Roman"/>
          <w:b/>
          <w:bCs/>
          <w:color w:val="4472C4" w:themeColor="accent1"/>
          <w:sz w:val="24"/>
          <w:szCs w:val="24"/>
        </w:rPr>
      </w:pPr>
      <w:r w:rsidRPr="008E4770">
        <w:rPr>
          <w:rFonts w:ascii="Times New Roman" w:hAnsi="Times New Roman" w:cs="Times New Roman"/>
          <w:sz w:val="24"/>
          <w:szCs w:val="24"/>
        </w:rPr>
        <w:t>A</w:t>
      </w:r>
      <w:r>
        <w:rPr>
          <w:rFonts w:ascii="Times New Roman" w:hAnsi="Times New Roman" w:cs="Times New Roman"/>
          <w:sz w:val="24"/>
          <w:szCs w:val="24"/>
        </w:rPr>
        <w:t>nswer 3</w:t>
      </w:r>
      <w:r w:rsidRPr="008E4770">
        <w:rPr>
          <w:rFonts w:ascii="Times New Roman" w:hAnsi="Times New Roman" w:cs="Times New Roman"/>
          <w:sz w:val="24"/>
          <w:szCs w:val="24"/>
        </w:rPr>
        <w:t xml:space="preserve">: </w:t>
      </w:r>
      <w:r w:rsidRPr="00FA7866">
        <w:rPr>
          <w:rFonts w:ascii="Times New Roman" w:hAnsi="Times New Roman" w:cs="Times New Roman"/>
          <w:b/>
          <w:bCs/>
          <w:color w:val="4472C4" w:themeColor="accent1"/>
          <w:sz w:val="24"/>
          <w:szCs w:val="24"/>
        </w:rPr>
        <w:t>If that is included in the cost proposal in providing facilities to meet the goals of the RFP (focusing on the priority considerations)</w:t>
      </w:r>
      <w:r>
        <w:rPr>
          <w:rFonts w:ascii="Times New Roman" w:hAnsi="Times New Roman" w:cs="Times New Roman"/>
          <w:b/>
          <w:bCs/>
          <w:color w:val="4472C4" w:themeColor="accent1"/>
          <w:sz w:val="24"/>
          <w:szCs w:val="24"/>
        </w:rPr>
        <w:t>, t</w:t>
      </w:r>
      <w:r w:rsidRPr="00FA7866">
        <w:rPr>
          <w:rFonts w:ascii="Times New Roman" w:hAnsi="Times New Roman" w:cs="Times New Roman"/>
          <w:b/>
          <w:bCs/>
          <w:color w:val="4472C4" w:themeColor="accent1"/>
          <w:sz w:val="24"/>
          <w:szCs w:val="24"/>
        </w:rPr>
        <w:t xml:space="preserve">hat could be a cost that would be considered – but </w:t>
      </w:r>
      <w:r>
        <w:rPr>
          <w:rFonts w:ascii="Times New Roman" w:hAnsi="Times New Roman" w:cs="Times New Roman"/>
          <w:b/>
          <w:bCs/>
          <w:color w:val="4472C4" w:themeColor="accent1"/>
          <w:sz w:val="24"/>
          <w:szCs w:val="24"/>
        </w:rPr>
        <w:t>costs related to meeting the priority considerations</w:t>
      </w:r>
      <w:r w:rsidRPr="00FA7866">
        <w:rPr>
          <w:rFonts w:ascii="Times New Roman" w:hAnsi="Times New Roman" w:cs="Times New Roman"/>
          <w:b/>
          <w:bCs/>
          <w:color w:val="4472C4" w:themeColor="accent1"/>
          <w:sz w:val="24"/>
          <w:szCs w:val="24"/>
        </w:rPr>
        <w:t xml:space="preserve"> should be the primary cost of the proposed project.</w:t>
      </w:r>
    </w:p>
    <w:p w14:paraId="31289955" w14:textId="77777777" w:rsidR="00CD0920" w:rsidRPr="008E4770" w:rsidRDefault="00CD0920" w:rsidP="00CD0920">
      <w:pPr>
        <w:jc w:val="both"/>
        <w:rPr>
          <w:rFonts w:ascii="Times New Roman" w:hAnsi="Times New Roman" w:cs="Times New Roman"/>
          <w:sz w:val="24"/>
          <w:szCs w:val="24"/>
        </w:rPr>
      </w:pPr>
    </w:p>
    <w:p w14:paraId="7D8F2F76" w14:textId="77777777" w:rsidR="00CD0920" w:rsidRPr="008E4770" w:rsidRDefault="00CD0920" w:rsidP="00CD0920">
      <w:pPr>
        <w:jc w:val="both"/>
        <w:rPr>
          <w:rFonts w:ascii="Times New Roman" w:hAnsi="Times New Roman" w:cs="Times New Roman"/>
          <w:sz w:val="24"/>
          <w:szCs w:val="24"/>
        </w:rPr>
      </w:pPr>
      <w:r w:rsidRPr="008C71CF">
        <w:rPr>
          <w:rFonts w:ascii="Times New Roman" w:hAnsi="Times New Roman" w:cs="Times New Roman"/>
          <w:sz w:val="24"/>
          <w:szCs w:val="24"/>
        </w:rPr>
        <w:t>Question 4: Can funding from this grant be used to make capital improvements on a building that isn't owned by a nonprofit?</w:t>
      </w:r>
    </w:p>
    <w:p w14:paraId="791CBD0C" w14:textId="77777777" w:rsidR="00CD0920" w:rsidRPr="008E4770" w:rsidRDefault="00CD0920" w:rsidP="00CD0920">
      <w:pPr>
        <w:jc w:val="both"/>
        <w:rPr>
          <w:rFonts w:ascii="Times New Roman" w:hAnsi="Times New Roman" w:cs="Times New Roman"/>
          <w:sz w:val="24"/>
          <w:szCs w:val="24"/>
        </w:rPr>
      </w:pPr>
    </w:p>
    <w:p w14:paraId="5E8D66E0" w14:textId="77777777" w:rsidR="00CD0920" w:rsidRPr="00FA7866" w:rsidRDefault="00CD0920" w:rsidP="00CD0920">
      <w:pPr>
        <w:jc w:val="both"/>
        <w:rPr>
          <w:rFonts w:ascii="Times New Roman" w:hAnsi="Times New Roman" w:cs="Times New Roman"/>
          <w:b/>
          <w:bCs/>
          <w:color w:val="4472C4" w:themeColor="accent1"/>
          <w:sz w:val="24"/>
          <w:szCs w:val="24"/>
        </w:rPr>
      </w:pPr>
      <w:r w:rsidRPr="008E4770">
        <w:rPr>
          <w:rFonts w:ascii="Times New Roman" w:hAnsi="Times New Roman" w:cs="Times New Roman"/>
          <w:sz w:val="24"/>
          <w:szCs w:val="24"/>
        </w:rPr>
        <w:t>A</w:t>
      </w:r>
      <w:r>
        <w:rPr>
          <w:rFonts w:ascii="Times New Roman" w:hAnsi="Times New Roman" w:cs="Times New Roman"/>
          <w:sz w:val="24"/>
          <w:szCs w:val="24"/>
        </w:rPr>
        <w:t>nswer 4</w:t>
      </w:r>
      <w:r w:rsidRPr="008E4770">
        <w:rPr>
          <w:rFonts w:ascii="Times New Roman" w:hAnsi="Times New Roman" w:cs="Times New Roman"/>
          <w:sz w:val="24"/>
          <w:szCs w:val="24"/>
        </w:rPr>
        <w:t xml:space="preserve">: </w:t>
      </w:r>
      <w:r w:rsidRPr="00FA7866">
        <w:rPr>
          <w:rFonts w:ascii="Times New Roman" w:hAnsi="Times New Roman" w:cs="Times New Roman"/>
          <w:b/>
          <w:bCs/>
          <w:color w:val="4472C4" w:themeColor="accent1"/>
          <w:sz w:val="24"/>
          <w:szCs w:val="24"/>
        </w:rPr>
        <w:t xml:space="preserve">There are no restrictions on building ownership or </w:t>
      </w:r>
      <w:r>
        <w:rPr>
          <w:rFonts w:ascii="Times New Roman" w:hAnsi="Times New Roman" w:cs="Times New Roman"/>
          <w:b/>
          <w:bCs/>
          <w:color w:val="4472C4" w:themeColor="accent1"/>
          <w:sz w:val="24"/>
          <w:szCs w:val="24"/>
        </w:rPr>
        <w:t xml:space="preserve">requirements that </w:t>
      </w:r>
      <w:r w:rsidRPr="00FA7866">
        <w:rPr>
          <w:rFonts w:ascii="Times New Roman" w:hAnsi="Times New Roman" w:cs="Times New Roman"/>
          <w:b/>
          <w:bCs/>
          <w:color w:val="4472C4" w:themeColor="accent1"/>
          <w:sz w:val="24"/>
          <w:szCs w:val="24"/>
        </w:rPr>
        <w:t xml:space="preserve">owners of buildings be a non-profit.  </w:t>
      </w:r>
    </w:p>
    <w:p w14:paraId="71B08068" w14:textId="77777777" w:rsidR="00CD0920" w:rsidRPr="008E4770" w:rsidRDefault="00CD0920" w:rsidP="00CD0920">
      <w:pPr>
        <w:jc w:val="both"/>
        <w:rPr>
          <w:rFonts w:ascii="Times New Roman" w:hAnsi="Times New Roman" w:cs="Times New Roman"/>
          <w:sz w:val="24"/>
          <w:szCs w:val="24"/>
        </w:rPr>
      </w:pPr>
    </w:p>
    <w:p w14:paraId="1B3AF83D" w14:textId="77777777" w:rsidR="00CD0920" w:rsidRPr="008E4770" w:rsidRDefault="00CD0920" w:rsidP="00CD0920">
      <w:pPr>
        <w:jc w:val="both"/>
        <w:rPr>
          <w:rFonts w:ascii="Times New Roman" w:hAnsi="Times New Roman" w:cs="Times New Roman"/>
          <w:sz w:val="24"/>
          <w:szCs w:val="24"/>
        </w:rPr>
      </w:pPr>
      <w:r w:rsidRPr="008E4770">
        <w:rPr>
          <w:rFonts w:ascii="Times New Roman" w:hAnsi="Times New Roman" w:cs="Times New Roman"/>
          <w:sz w:val="24"/>
          <w:szCs w:val="24"/>
        </w:rPr>
        <w:t>Q</w:t>
      </w:r>
      <w:r>
        <w:rPr>
          <w:rFonts w:ascii="Times New Roman" w:hAnsi="Times New Roman" w:cs="Times New Roman"/>
          <w:sz w:val="24"/>
          <w:szCs w:val="24"/>
        </w:rPr>
        <w:t>uestion 5</w:t>
      </w:r>
      <w:r w:rsidRPr="008C71CF">
        <w:rPr>
          <w:rFonts w:ascii="Times New Roman" w:hAnsi="Times New Roman" w:cs="Times New Roman"/>
          <w:sz w:val="24"/>
          <w:szCs w:val="24"/>
        </w:rPr>
        <w:t>: Could we set-up a time to discuss our specific project and see if it would qualify?</w:t>
      </w:r>
    </w:p>
    <w:p w14:paraId="405209B6" w14:textId="77777777" w:rsidR="00CD0920" w:rsidRDefault="00CD0920" w:rsidP="00CD0920">
      <w:pPr>
        <w:shd w:val="clear" w:color="auto" w:fill="FFFFFF"/>
        <w:jc w:val="both"/>
        <w:rPr>
          <w:rFonts w:ascii="Times New Roman" w:hAnsi="Times New Roman" w:cs="Times New Roman"/>
          <w:sz w:val="24"/>
          <w:szCs w:val="24"/>
        </w:rPr>
      </w:pPr>
    </w:p>
    <w:p w14:paraId="264B64E2" w14:textId="77777777" w:rsidR="00CD0920" w:rsidRPr="00FA7866" w:rsidRDefault="00CD0920" w:rsidP="00CD0920">
      <w:pPr>
        <w:shd w:val="clear" w:color="auto" w:fill="FFFFFF"/>
        <w:jc w:val="both"/>
        <w:rPr>
          <w:rFonts w:ascii="Times New Roman" w:eastAsia="Times New Roman" w:hAnsi="Times New Roman" w:cs="Times New Roman"/>
          <w:b/>
          <w:bCs/>
          <w:color w:val="4472C4" w:themeColor="accent1"/>
          <w:sz w:val="24"/>
          <w:szCs w:val="24"/>
          <w:shd w:val="clear" w:color="auto" w:fill="FFFFFF"/>
        </w:rPr>
      </w:pPr>
      <w:r w:rsidRPr="008E4770">
        <w:rPr>
          <w:rFonts w:ascii="Times New Roman" w:hAnsi="Times New Roman" w:cs="Times New Roman"/>
          <w:sz w:val="24"/>
          <w:szCs w:val="24"/>
        </w:rPr>
        <w:t>A</w:t>
      </w:r>
      <w:r>
        <w:rPr>
          <w:rFonts w:ascii="Times New Roman" w:hAnsi="Times New Roman" w:cs="Times New Roman"/>
          <w:sz w:val="24"/>
          <w:szCs w:val="24"/>
        </w:rPr>
        <w:t>nswer 5</w:t>
      </w:r>
      <w:r w:rsidRPr="008E4770">
        <w:rPr>
          <w:rFonts w:ascii="Times New Roman" w:hAnsi="Times New Roman" w:cs="Times New Roman"/>
          <w:sz w:val="24"/>
          <w:szCs w:val="24"/>
        </w:rPr>
        <w:t>:</w:t>
      </w:r>
      <w:r w:rsidRPr="008E4770">
        <w:rPr>
          <w:rFonts w:ascii="Times New Roman" w:eastAsia="Times New Roman" w:hAnsi="Times New Roman" w:cs="Times New Roman"/>
          <w:color w:val="000000"/>
          <w:sz w:val="24"/>
          <w:szCs w:val="24"/>
          <w:shd w:val="clear" w:color="auto" w:fill="FFFFFF"/>
        </w:rPr>
        <w:t xml:space="preserve"> </w:t>
      </w:r>
      <w:r w:rsidRPr="00FA7866">
        <w:rPr>
          <w:rFonts w:ascii="Times New Roman" w:eastAsia="Times New Roman" w:hAnsi="Times New Roman" w:cs="Times New Roman"/>
          <w:b/>
          <w:bCs/>
          <w:color w:val="4472C4" w:themeColor="accent1"/>
          <w:sz w:val="24"/>
          <w:szCs w:val="24"/>
          <w:shd w:val="clear" w:color="auto" w:fill="FFFFFF"/>
        </w:rPr>
        <w:t xml:space="preserve">It is important that all questions and answers be documented in order to assist all potential applicants in determining whether or not their project falls within the scope of the RFP and to assist them in filling out their application should they determine their proposed project is a fit for the purposes of the RFP.  </w:t>
      </w:r>
      <w:r>
        <w:rPr>
          <w:rFonts w:ascii="Times New Roman" w:eastAsia="Times New Roman" w:hAnsi="Times New Roman" w:cs="Times New Roman"/>
          <w:b/>
          <w:bCs/>
          <w:color w:val="4472C4" w:themeColor="accent1"/>
          <w:sz w:val="24"/>
          <w:szCs w:val="24"/>
          <w:shd w:val="clear" w:color="auto" w:fill="FFFFFF"/>
        </w:rPr>
        <w:t>All questions are to be submitted by 2:00 PM on Monday, March 20, 2023.</w:t>
      </w:r>
      <w:r w:rsidRPr="00FA7866">
        <w:rPr>
          <w:rFonts w:ascii="Times New Roman" w:eastAsia="Times New Roman" w:hAnsi="Times New Roman" w:cs="Times New Roman"/>
          <w:b/>
          <w:bCs/>
          <w:color w:val="4472C4" w:themeColor="accent1"/>
          <w:sz w:val="24"/>
          <w:szCs w:val="24"/>
          <w:shd w:val="clear" w:color="auto" w:fill="FFFFFF"/>
        </w:rPr>
        <w:t xml:space="preserve">  As identified in the RFP timeline, all questions received and answers to the questions will be posted on the DCF public website </w:t>
      </w:r>
      <w:r>
        <w:rPr>
          <w:rFonts w:ascii="Times New Roman" w:eastAsia="Times New Roman" w:hAnsi="Times New Roman" w:cs="Times New Roman"/>
          <w:b/>
          <w:bCs/>
          <w:color w:val="4472C4" w:themeColor="accent1"/>
          <w:sz w:val="24"/>
          <w:szCs w:val="24"/>
          <w:shd w:val="clear" w:color="auto" w:fill="FFFFFF"/>
        </w:rPr>
        <w:t>by</w:t>
      </w:r>
      <w:r w:rsidRPr="00FA7866">
        <w:rPr>
          <w:rFonts w:ascii="Times New Roman" w:eastAsia="Times New Roman" w:hAnsi="Times New Roman" w:cs="Times New Roman"/>
          <w:b/>
          <w:bCs/>
          <w:color w:val="4472C4" w:themeColor="accent1"/>
          <w:sz w:val="24"/>
          <w:szCs w:val="24"/>
          <w:shd w:val="clear" w:color="auto" w:fill="FFFFFF"/>
        </w:rPr>
        <w:t xml:space="preserve"> March 31, 2023.</w:t>
      </w:r>
    </w:p>
    <w:p w14:paraId="3569FCCE" w14:textId="77777777" w:rsidR="00CD0920" w:rsidRDefault="00CD0920" w:rsidP="00CD0920">
      <w:pPr>
        <w:jc w:val="both"/>
        <w:rPr>
          <w:rFonts w:ascii="Times New Roman" w:eastAsia="Times New Roman" w:hAnsi="Times New Roman" w:cs="Times New Roman"/>
          <w:color w:val="000000"/>
          <w:sz w:val="24"/>
          <w:szCs w:val="24"/>
          <w:shd w:val="clear" w:color="auto" w:fill="FFFFFF"/>
        </w:rPr>
      </w:pPr>
    </w:p>
    <w:p w14:paraId="3E144859" w14:textId="77777777" w:rsidR="00CD0920" w:rsidRPr="008E4770" w:rsidRDefault="00CD0920" w:rsidP="00CD0920">
      <w:pPr>
        <w:jc w:val="both"/>
        <w:rPr>
          <w:rFonts w:ascii="Times New Roman" w:eastAsia="Times New Roman" w:hAnsi="Times New Roman" w:cs="Times New Roman"/>
          <w:sz w:val="24"/>
          <w:szCs w:val="24"/>
        </w:rPr>
      </w:pPr>
      <w:r w:rsidRPr="008E4770">
        <w:rPr>
          <w:rFonts w:ascii="Times New Roman" w:eastAsia="Times New Roman" w:hAnsi="Times New Roman" w:cs="Times New Roman"/>
          <w:color w:val="000000"/>
          <w:sz w:val="24"/>
          <w:szCs w:val="24"/>
          <w:shd w:val="clear" w:color="auto" w:fill="FFFFFF"/>
        </w:rPr>
        <w:t>Q</w:t>
      </w:r>
      <w:r>
        <w:rPr>
          <w:rFonts w:ascii="Times New Roman" w:eastAsia="Times New Roman" w:hAnsi="Times New Roman" w:cs="Times New Roman"/>
          <w:color w:val="000000"/>
          <w:sz w:val="24"/>
          <w:szCs w:val="24"/>
          <w:shd w:val="clear" w:color="auto" w:fill="FFFFFF"/>
        </w:rPr>
        <w:t>uestion 6</w:t>
      </w:r>
      <w:r w:rsidRPr="008E4770">
        <w:rPr>
          <w:rFonts w:ascii="Times New Roman" w:eastAsia="Times New Roman" w:hAnsi="Times New Roman" w:cs="Times New Roman"/>
          <w:color w:val="000000"/>
          <w:sz w:val="24"/>
          <w:szCs w:val="24"/>
          <w:shd w:val="clear" w:color="auto" w:fill="FFFFFF"/>
        </w:rPr>
        <w:t>:</w:t>
      </w:r>
      <w:r w:rsidRPr="008E4770">
        <w:rPr>
          <w:rFonts w:ascii="Times New Roman" w:eastAsia="Times New Roman" w:hAnsi="Times New Roman" w:cs="Times New Roman"/>
          <w:sz w:val="24"/>
          <w:szCs w:val="24"/>
        </w:rPr>
        <w:t xml:space="preserve"> We offer care coordination services to local residents helping them enroll in Medicaid, Medicare, food assistance, rental assistance, and other safety-net programs. We need to install an elevator to allow our care coordinators to use the upstairs where there is more privacy for meetings. Would this qualify as a project?</w:t>
      </w:r>
    </w:p>
    <w:p w14:paraId="2B284C2F" w14:textId="77777777" w:rsidR="00CD0920" w:rsidRDefault="00CD0920" w:rsidP="00CD0920">
      <w:pPr>
        <w:shd w:val="clear" w:color="auto" w:fill="FFFFFF"/>
        <w:jc w:val="both"/>
        <w:rPr>
          <w:rFonts w:ascii="Times New Roman" w:eastAsia="Times New Roman" w:hAnsi="Times New Roman" w:cs="Times New Roman"/>
          <w:color w:val="000000"/>
          <w:sz w:val="24"/>
          <w:szCs w:val="24"/>
        </w:rPr>
      </w:pPr>
    </w:p>
    <w:p w14:paraId="43FF7659" w14:textId="77777777" w:rsidR="00CD0920" w:rsidRPr="008E4770" w:rsidRDefault="00CD0920" w:rsidP="00CD0920">
      <w:pPr>
        <w:shd w:val="clear" w:color="auto" w:fill="FFFFFF"/>
        <w:jc w:val="both"/>
        <w:rPr>
          <w:rFonts w:ascii="Times New Roman" w:eastAsia="Times New Roman" w:hAnsi="Times New Roman" w:cs="Times New Roman"/>
          <w:color w:val="000000"/>
          <w:sz w:val="24"/>
          <w:szCs w:val="24"/>
        </w:rPr>
      </w:pPr>
      <w:r w:rsidRPr="008E477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nswer 6</w:t>
      </w:r>
      <w:r w:rsidRPr="008E4770">
        <w:rPr>
          <w:rFonts w:ascii="Times New Roman" w:eastAsia="Times New Roman" w:hAnsi="Times New Roman" w:cs="Times New Roman"/>
          <w:color w:val="000000"/>
          <w:sz w:val="24"/>
          <w:szCs w:val="24"/>
        </w:rPr>
        <w:t xml:space="preserve">: </w:t>
      </w:r>
      <w:r w:rsidRPr="00FA7866">
        <w:rPr>
          <w:rFonts w:ascii="Times New Roman" w:eastAsia="Times New Roman" w:hAnsi="Times New Roman" w:cs="Times New Roman"/>
          <w:b/>
          <w:bCs/>
          <w:color w:val="4472C4" w:themeColor="accent1"/>
          <w:sz w:val="24"/>
          <w:szCs w:val="24"/>
        </w:rPr>
        <w:t xml:space="preserve">Expanded capacity of services provided and/or clients served would have to be a result of </w:t>
      </w:r>
      <w:r w:rsidRPr="008C71CF">
        <w:rPr>
          <w:rFonts w:ascii="Times New Roman" w:eastAsia="Times New Roman" w:hAnsi="Times New Roman" w:cs="Times New Roman"/>
          <w:b/>
          <w:bCs/>
          <w:color w:val="4472C4" w:themeColor="accent1"/>
          <w:sz w:val="24"/>
          <w:szCs w:val="24"/>
        </w:rPr>
        <w:t>the construction project</w:t>
      </w:r>
      <w:r w:rsidRPr="00FA7866">
        <w:rPr>
          <w:rFonts w:ascii="Times New Roman" w:eastAsia="Times New Roman" w:hAnsi="Times New Roman" w:cs="Times New Roman"/>
          <w:b/>
          <w:bCs/>
          <w:color w:val="4472C4" w:themeColor="accent1"/>
          <w:sz w:val="24"/>
          <w:szCs w:val="24"/>
        </w:rPr>
        <w:t>.</w:t>
      </w:r>
    </w:p>
    <w:p w14:paraId="3A6C14EA" w14:textId="77777777" w:rsidR="00CD0920" w:rsidRPr="008E4770" w:rsidRDefault="00CD0920" w:rsidP="00CD0920">
      <w:pPr>
        <w:shd w:val="clear" w:color="auto" w:fill="FFFFFF"/>
        <w:jc w:val="both"/>
        <w:rPr>
          <w:rFonts w:ascii="Times New Roman" w:eastAsia="Times New Roman" w:hAnsi="Times New Roman" w:cs="Times New Roman"/>
          <w:color w:val="000000"/>
          <w:sz w:val="24"/>
          <w:szCs w:val="24"/>
        </w:rPr>
      </w:pPr>
    </w:p>
    <w:p w14:paraId="5F6B3404" w14:textId="77777777" w:rsidR="00CD0920" w:rsidRPr="008E4770" w:rsidRDefault="00CD0920" w:rsidP="00CD0920">
      <w:pPr>
        <w:shd w:val="clear" w:color="auto" w:fill="FFFFFF"/>
        <w:jc w:val="both"/>
        <w:rPr>
          <w:rFonts w:ascii="Times New Roman" w:hAnsi="Times New Roman" w:cs="Times New Roman"/>
          <w:sz w:val="24"/>
          <w:szCs w:val="24"/>
        </w:rPr>
      </w:pPr>
      <w:r w:rsidRPr="008E4770">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uestion 7</w:t>
      </w:r>
      <w:r w:rsidRPr="008E4770">
        <w:rPr>
          <w:rFonts w:ascii="Times New Roman" w:eastAsia="Times New Roman" w:hAnsi="Times New Roman" w:cs="Times New Roman"/>
          <w:color w:val="000000"/>
          <w:sz w:val="24"/>
          <w:szCs w:val="24"/>
        </w:rPr>
        <w:t>:</w:t>
      </w:r>
      <w:r w:rsidRPr="008E4770">
        <w:rPr>
          <w:rFonts w:ascii="Times New Roman" w:hAnsi="Times New Roman" w:cs="Times New Roman"/>
          <w:sz w:val="24"/>
          <w:szCs w:val="24"/>
        </w:rPr>
        <w:t xml:space="preserve"> I have a couple of questions about this grant program. When would be a good time to visit over the phone? It shouldn't take too long. </w:t>
      </w:r>
    </w:p>
    <w:p w14:paraId="2EB76395" w14:textId="77777777" w:rsidR="00CD0920" w:rsidRDefault="00CD0920" w:rsidP="00CD0920">
      <w:pPr>
        <w:shd w:val="clear" w:color="auto" w:fill="FFFFFF"/>
        <w:jc w:val="both"/>
        <w:rPr>
          <w:rFonts w:ascii="Times New Roman" w:hAnsi="Times New Roman" w:cs="Times New Roman"/>
          <w:sz w:val="24"/>
          <w:szCs w:val="24"/>
        </w:rPr>
      </w:pPr>
    </w:p>
    <w:p w14:paraId="4C7414B5" w14:textId="23C5039F" w:rsidR="00CD0920" w:rsidRPr="008E4770" w:rsidRDefault="00CD0920" w:rsidP="00CD0920">
      <w:pPr>
        <w:shd w:val="clear" w:color="auto" w:fill="FFFFFF"/>
        <w:jc w:val="both"/>
        <w:rPr>
          <w:rFonts w:ascii="Times New Roman" w:eastAsia="Times New Roman" w:hAnsi="Times New Roman" w:cs="Times New Roman"/>
          <w:color w:val="000000"/>
          <w:sz w:val="24"/>
          <w:szCs w:val="24"/>
        </w:rPr>
      </w:pPr>
      <w:r w:rsidRPr="008E4770">
        <w:rPr>
          <w:rFonts w:ascii="Times New Roman" w:hAnsi="Times New Roman" w:cs="Times New Roman"/>
          <w:sz w:val="24"/>
          <w:szCs w:val="24"/>
        </w:rPr>
        <w:t>A</w:t>
      </w:r>
      <w:r>
        <w:rPr>
          <w:rFonts w:ascii="Times New Roman" w:hAnsi="Times New Roman" w:cs="Times New Roman"/>
          <w:sz w:val="24"/>
          <w:szCs w:val="24"/>
        </w:rPr>
        <w:t>nswer 7</w:t>
      </w:r>
      <w:r w:rsidRPr="008E4770">
        <w:rPr>
          <w:rFonts w:ascii="Times New Roman" w:hAnsi="Times New Roman" w:cs="Times New Roman"/>
          <w:sz w:val="24"/>
          <w:szCs w:val="24"/>
        </w:rPr>
        <w:t>:</w:t>
      </w:r>
      <w:r w:rsidRPr="008E4770">
        <w:rPr>
          <w:rFonts w:ascii="Times New Roman" w:eastAsia="Times New Roman" w:hAnsi="Times New Roman" w:cs="Times New Roman"/>
          <w:color w:val="000000"/>
          <w:sz w:val="24"/>
          <w:szCs w:val="24"/>
        </w:rPr>
        <w:t xml:space="preserve"> </w:t>
      </w:r>
      <w:r w:rsidRPr="00DB01F1">
        <w:rPr>
          <w:rFonts w:ascii="Times New Roman" w:eastAsia="Times New Roman" w:hAnsi="Times New Roman" w:cs="Times New Roman"/>
          <w:b/>
          <w:bCs/>
          <w:color w:val="4472C4" w:themeColor="accent1"/>
          <w:sz w:val="24"/>
          <w:szCs w:val="24"/>
        </w:rPr>
        <w:t xml:space="preserve">It is important that all questions and answers be documented in order to assist all potential applicants in determining whether or not their project falls within the scope of the RFP and to assist them in filling out their application should they determine their proposed project is a fit for the purposes of the RFP.  </w:t>
      </w:r>
      <w:r>
        <w:rPr>
          <w:rFonts w:ascii="Times New Roman" w:eastAsia="Times New Roman" w:hAnsi="Times New Roman" w:cs="Times New Roman"/>
          <w:b/>
          <w:bCs/>
          <w:color w:val="4472C4" w:themeColor="accent1"/>
          <w:sz w:val="24"/>
          <w:szCs w:val="24"/>
          <w:shd w:val="clear" w:color="auto" w:fill="FFFFFF"/>
        </w:rPr>
        <w:t xml:space="preserve">All questions are to be submitted by 2:00 PM on Monday, March 20, 2023.  </w:t>
      </w:r>
      <w:r w:rsidRPr="00DB01F1">
        <w:rPr>
          <w:rFonts w:ascii="Times New Roman" w:eastAsia="Times New Roman" w:hAnsi="Times New Roman" w:cs="Times New Roman"/>
          <w:b/>
          <w:bCs/>
          <w:color w:val="4472C4" w:themeColor="accent1"/>
          <w:sz w:val="24"/>
          <w:szCs w:val="24"/>
        </w:rPr>
        <w:t xml:space="preserve">As identified in the RFP timeline, all questions </w:t>
      </w:r>
      <w:r w:rsidR="00280E5C" w:rsidRPr="00DB01F1">
        <w:rPr>
          <w:rFonts w:ascii="Times New Roman" w:eastAsia="Times New Roman" w:hAnsi="Times New Roman" w:cs="Times New Roman"/>
          <w:b/>
          <w:bCs/>
          <w:color w:val="4472C4" w:themeColor="accent1"/>
          <w:sz w:val="24"/>
          <w:szCs w:val="24"/>
        </w:rPr>
        <w:t>received,</w:t>
      </w:r>
      <w:r w:rsidRPr="00DB01F1">
        <w:rPr>
          <w:rFonts w:ascii="Times New Roman" w:eastAsia="Times New Roman" w:hAnsi="Times New Roman" w:cs="Times New Roman"/>
          <w:b/>
          <w:bCs/>
          <w:color w:val="4472C4" w:themeColor="accent1"/>
          <w:sz w:val="24"/>
          <w:szCs w:val="24"/>
        </w:rPr>
        <w:t xml:space="preserve"> and answers will be posted on the DCF public website on March 31, 2023.</w:t>
      </w:r>
    </w:p>
    <w:p w14:paraId="1C4B4BD5" w14:textId="77777777" w:rsidR="00CD0920" w:rsidRDefault="00CD0920" w:rsidP="00CD0920">
      <w:pPr>
        <w:jc w:val="both"/>
        <w:rPr>
          <w:rFonts w:ascii="Times New Roman" w:eastAsia="Times New Roman" w:hAnsi="Times New Roman" w:cs="Times New Roman"/>
          <w:color w:val="000000"/>
          <w:sz w:val="24"/>
          <w:szCs w:val="24"/>
        </w:rPr>
      </w:pPr>
    </w:p>
    <w:p w14:paraId="0FA8E952" w14:textId="77777777" w:rsidR="00CD0920" w:rsidRPr="00E61612" w:rsidRDefault="00CD0920" w:rsidP="00CD0920">
      <w:pPr>
        <w:jc w:val="both"/>
        <w:rPr>
          <w:rFonts w:ascii="Times New Roman" w:eastAsia="Times New Roman" w:hAnsi="Times New Roman" w:cs="Times New Roman"/>
          <w:sz w:val="24"/>
          <w:szCs w:val="24"/>
        </w:rPr>
      </w:pPr>
      <w:r w:rsidRPr="00E61612">
        <w:rPr>
          <w:rFonts w:ascii="Times New Roman" w:eastAsia="Times New Roman" w:hAnsi="Times New Roman" w:cs="Times New Roman"/>
          <w:color w:val="000000"/>
          <w:sz w:val="24"/>
          <w:szCs w:val="24"/>
        </w:rPr>
        <w:t>Question 8:</w:t>
      </w:r>
      <w:r w:rsidRPr="00E61612">
        <w:rPr>
          <w:rFonts w:ascii="Times New Roman" w:eastAsia="Times New Roman" w:hAnsi="Times New Roman" w:cs="Times New Roman"/>
          <w:sz w:val="24"/>
          <w:szCs w:val="24"/>
        </w:rPr>
        <w:t xml:space="preserve"> The grant application is focused on capital improvement projects, systems, and program expansion opportunities for facilities/organizations that provide health, education and early childhood resources to Kansas communities. Currently, we provide early childhood education through the year. In addition, we have an After School Program for school age children during the school year and provide learning opportunities for school age children through the summer.  </w:t>
      </w:r>
    </w:p>
    <w:p w14:paraId="5E0BB871" w14:textId="77777777" w:rsidR="00CD0920" w:rsidRPr="00E61612" w:rsidRDefault="00CD0920" w:rsidP="00CD0920">
      <w:pPr>
        <w:jc w:val="both"/>
        <w:rPr>
          <w:rFonts w:ascii="Times New Roman" w:eastAsia="Times New Roman" w:hAnsi="Times New Roman" w:cs="Times New Roman"/>
          <w:sz w:val="24"/>
          <w:szCs w:val="24"/>
        </w:rPr>
      </w:pPr>
    </w:p>
    <w:p w14:paraId="02AFB619" w14:textId="2E1104DF" w:rsidR="00CD0920" w:rsidRPr="00E61612" w:rsidRDefault="00CD0920" w:rsidP="00CD0920">
      <w:pPr>
        <w:jc w:val="both"/>
        <w:rPr>
          <w:rFonts w:ascii="Times New Roman" w:eastAsia="Times New Roman" w:hAnsi="Times New Roman" w:cs="Times New Roman"/>
          <w:sz w:val="24"/>
          <w:szCs w:val="24"/>
        </w:rPr>
      </w:pPr>
      <w:r w:rsidRPr="00E61612">
        <w:rPr>
          <w:rFonts w:ascii="Times New Roman" w:eastAsia="Times New Roman" w:hAnsi="Times New Roman" w:cs="Times New Roman"/>
          <w:sz w:val="24"/>
          <w:szCs w:val="24"/>
        </w:rPr>
        <w:t xml:space="preserve">Our intent is to remodel the building where children’s/after school programming is currently provided in order to provide additional community learning opportunities for all ages, including but not limited to traveling museum exhibits. The remodel would also allow us to bring all Children's Programming back to the one building and allow us to expand the opportunities beyond what we currently </w:t>
      </w:r>
      <w:r w:rsidR="00280E5C" w:rsidRPr="00E61612">
        <w:rPr>
          <w:rFonts w:ascii="Times New Roman" w:eastAsia="Times New Roman" w:hAnsi="Times New Roman" w:cs="Times New Roman"/>
          <w:sz w:val="24"/>
          <w:szCs w:val="24"/>
        </w:rPr>
        <w:t>offer and</w:t>
      </w:r>
      <w:r w:rsidRPr="00E61612">
        <w:rPr>
          <w:rFonts w:ascii="Times New Roman" w:eastAsia="Times New Roman" w:hAnsi="Times New Roman" w:cs="Times New Roman"/>
          <w:sz w:val="24"/>
          <w:szCs w:val="24"/>
        </w:rPr>
        <w:t xml:space="preserve"> allowing our participants easier access to reading resources and other Library resources. </w:t>
      </w:r>
    </w:p>
    <w:p w14:paraId="29E997E7" w14:textId="77777777" w:rsidR="00CD0920" w:rsidRPr="00E61612" w:rsidRDefault="00CD0920" w:rsidP="00CD0920">
      <w:pPr>
        <w:jc w:val="both"/>
        <w:rPr>
          <w:rFonts w:ascii="Times New Roman" w:eastAsia="Times New Roman" w:hAnsi="Times New Roman" w:cs="Times New Roman"/>
          <w:sz w:val="24"/>
          <w:szCs w:val="24"/>
        </w:rPr>
      </w:pPr>
    </w:p>
    <w:p w14:paraId="017542F4" w14:textId="77777777" w:rsidR="00CD0920" w:rsidRPr="008E4770" w:rsidRDefault="00CD0920" w:rsidP="00CD0920">
      <w:pPr>
        <w:jc w:val="both"/>
        <w:rPr>
          <w:rFonts w:ascii="Times New Roman" w:eastAsia="Times New Roman" w:hAnsi="Times New Roman" w:cs="Times New Roman"/>
          <w:sz w:val="24"/>
          <w:szCs w:val="24"/>
        </w:rPr>
      </w:pPr>
      <w:r w:rsidRPr="00E61612">
        <w:rPr>
          <w:rFonts w:ascii="Times New Roman" w:eastAsia="Times New Roman" w:hAnsi="Times New Roman" w:cs="Times New Roman"/>
          <w:sz w:val="24"/>
          <w:szCs w:val="24"/>
        </w:rPr>
        <w:t>Do you think this project would fall under education and childhood resources for our community?</w:t>
      </w:r>
      <w:r w:rsidRPr="008E4770">
        <w:rPr>
          <w:rFonts w:ascii="Times New Roman" w:eastAsia="Times New Roman" w:hAnsi="Times New Roman" w:cs="Times New Roman"/>
          <w:sz w:val="24"/>
          <w:szCs w:val="24"/>
        </w:rPr>
        <w:t> </w:t>
      </w:r>
    </w:p>
    <w:p w14:paraId="0A964071" w14:textId="77777777" w:rsidR="00CD0920" w:rsidRDefault="00CD0920" w:rsidP="00CD0920">
      <w:pPr>
        <w:shd w:val="clear" w:color="auto" w:fill="FFFFFF"/>
        <w:jc w:val="both"/>
        <w:rPr>
          <w:rFonts w:ascii="Times New Roman" w:eastAsia="Times New Roman" w:hAnsi="Times New Roman" w:cs="Times New Roman"/>
          <w:color w:val="000000"/>
          <w:sz w:val="24"/>
          <w:szCs w:val="24"/>
        </w:rPr>
      </w:pPr>
    </w:p>
    <w:p w14:paraId="4132F290" w14:textId="77777777" w:rsidR="00CD0920" w:rsidRPr="00DB01F1" w:rsidRDefault="00CD0920" w:rsidP="00CD0920">
      <w:pPr>
        <w:shd w:val="clear" w:color="auto" w:fill="FFFFFF"/>
        <w:jc w:val="both"/>
        <w:rPr>
          <w:rFonts w:ascii="Times New Roman" w:eastAsia="Times New Roman" w:hAnsi="Times New Roman" w:cs="Times New Roman"/>
          <w:b/>
          <w:bCs/>
          <w:color w:val="4472C4" w:themeColor="accent1"/>
          <w:sz w:val="24"/>
          <w:szCs w:val="24"/>
        </w:rPr>
      </w:pPr>
      <w:r w:rsidRPr="008E4770">
        <w:rPr>
          <w:rFonts w:ascii="Times New Roman" w:eastAsia="Times New Roman" w:hAnsi="Times New Roman" w:cs="Times New Roman"/>
          <w:color w:val="000000"/>
          <w:sz w:val="24"/>
          <w:szCs w:val="24"/>
        </w:rPr>
        <w:lastRenderedPageBreak/>
        <w:t>A</w:t>
      </w:r>
      <w:r>
        <w:rPr>
          <w:rFonts w:ascii="Times New Roman" w:eastAsia="Times New Roman" w:hAnsi="Times New Roman" w:cs="Times New Roman"/>
          <w:color w:val="000000"/>
          <w:sz w:val="24"/>
          <w:szCs w:val="24"/>
        </w:rPr>
        <w:t>nswer 8</w:t>
      </w:r>
      <w:r w:rsidRPr="008E4770">
        <w:rPr>
          <w:rFonts w:ascii="Times New Roman" w:eastAsia="Times New Roman" w:hAnsi="Times New Roman" w:cs="Times New Roman"/>
          <w:color w:val="000000"/>
          <w:sz w:val="24"/>
          <w:szCs w:val="24"/>
        </w:rPr>
        <w:t xml:space="preserve">: </w:t>
      </w:r>
      <w:r w:rsidRPr="00DB01F1">
        <w:rPr>
          <w:rFonts w:ascii="Times New Roman" w:eastAsia="Times New Roman" w:hAnsi="Times New Roman" w:cs="Times New Roman"/>
          <w:b/>
          <w:bCs/>
          <w:color w:val="4472C4" w:themeColor="accent1"/>
          <w:sz w:val="24"/>
          <w:szCs w:val="24"/>
        </w:rPr>
        <w:t>The project as described falls within the priority considerations of the RFP for education, early childhood resources and expanding capacity of services and access to services.</w:t>
      </w:r>
    </w:p>
    <w:p w14:paraId="5A90568A" w14:textId="77777777" w:rsidR="00CD0920" w:rsidRPr="008E4770" w:rsidRDefault="00CD0920" w:rsidP="00CD0920">
      <w:pPr>
        <w:shd w:val="clear" w:color="auto" w:fill="FFFFFF"/>
        <w:jc w:val="both"/>
        <w:rPr>
          <w:rFonts w:ascii="Times New Roman" w:eastAsia="Times New Roman" w:hAnsi="Times New Roman" w:cs="Times New Roman"/>
          <w:color w:val="000000"/>
          <w:sz w:val="24"/>
          <w:szCs w:val="24"/>
        </w:rPr>
      </w:pPr>
    </w:p>
    <w:p w14:paraId="6E54D495" w14:textId="77777777" w:rsidR="00CD0920" w:rsidRDefault="00CD0920" w:rsidP="00CD0920">
      <w:pPr>
        <w:jc w:val="both"/>
        <w:rPr>
          <w:rFonts w:ascii="Times New Roman" w:eastAsia="Times New Roman" w:hAnsi="Times New Roman" w:cs="Times New Roman"/>
          <w:sz w:val="24"/>
          <w:szCs w:val="24"/>
        </w:rPr>
      </w:pPr>
      <w:r w:rsidRPr="008E4770">
        <w:rPr>
          <w:rFonts w:ascii="Times New Roman" w:hAnsi="Times New Roman" w:cs="Times New Roman"/>
          <w:sz w:val="24"/>
          <w:szCs w:val="24"/>
        </w:rPr>
        <w:t>Q</w:t>
      </w:r>
      <w:r>
        <w:rPr>
          <w:rFonts w:ascii="Times New Roman" w:hAnsi="Times New Roman" w:cs="Times New Roman"/>
          <w:sz w:val="24"/>
          <w:szCs w:val="24"/>
        </w:rPr>
        <w:t>uestion 9</w:t>
      </w:r>
      <w:r w:rsidRPr="008E4770">
        <w:rPr>
          <w:rFonts w:ascii="Times New Roman" w:hAnsi="Times New Roman" w:cs="Times New Roman"/>
          <w:sz w:val="24"/>
          <w:szCs w:val="24"/>
        </w:rPr>
        <w:t>:</w:t>
      </w:r>
      <w:r w:rsidRPr="008E4770">
        <w:rPr>
          <w:rFonts w:ascii="Times New Roman" w:eastAsia="Times New Roman" w:hAnsi="Times New Roman" w:cs="Times New Roman"/>
          <w:sz w:val="24"/>
          <w:szCs w:val="24"/>
        </w:rPr>
        <w:t xml:space="preserve"> When planning the budget, what is the ceiling per year for the project? What is the limit for the total award a grantee can request.</w:t>
      </w:r>
    </w:p>
    <w:p w14:paraId="476C39E9" w14:textId="77777777" w:rsidR="00CD0920" w:rsidRDefault="00CD0920" w:rsidP="00CD0920">
      <w:pPr>
        <w:jc w:val="both"/>
        <w:rPr>
          <w:rFonts w:ascii="Times New Roman" w:eastAsia="Times New Roman" w:hAnsi="Times New Roman" w:cs="Times New Roman"/>
          <w:sz w:val="24"/>
          <w:szCs w:val="24"/>
        </w:rPr>
      </w:pPr>
    </w:p>
    <w:p w14:paraId="1DF67B22" w14:textId="77777777" w:rsidR="00CD0920" w:rsidRPr="008E4770" w:rsidRDefault="00CD0920" w:rsidP="00CD0920">
      <w:pPr>
        <w:jc w:val="both"/>
        <w:rPr>
          <w:rFonts w:ascii="Times New Roman" w:hAnsi="Times New Roman" w:cs="Times New Roman"/>
          <w:sz w:val="24"/>
          <w:szCs w:val="24"/>
        </w:rPr>
      </w:pPr>
      <w:r w:rsidRPr="008E4770">
        <w:rPr>
          <w:rFonts w:ascii="Times New Roman" w:hAnsi="Times New Roman" w:cs="Times New Roman"/>
          <w:sz w:val="24"/>
          <w:szCs w:val="24"/>
        </w:rPr>
        <w:t>A</w:t>
      </w:r>
      <w:r>
        <w:rPr>
          <w:rFonts w:ascii="Times New Roman" w:hAnsi="Times New Roman" w:cs="Times New Roman"/>
          <w:sz w:val="24"/>
          <w:szCs w:val="24"/>
        </w:rPr>
        <w:t>nswer 9</w:t>
      </w:r>
      <w:r w:rsidRPr="008E4770">
        <w:rPr>
          <w:rFonts w:ascii="Times New Roman" w:hAnsi="Times New Roman" w:cs="Times New Roman"/>
          <w:sz w:val="24"/>
          <w:szCs w:val="24"/>
        </w:rPr>
        <w:t xml:space="preserve">: </w:t>
      </w:r>
      <w:r w:rsidRPr="00DB01F1">
        <w:rPr>
          <w:rFonts w:ascii="Times New Roman" w:hAnsi="Times New Roman" w:cs="Times New Roman"/>
          <w:b/>
          <w:bCs/>
          <w:color w:val="4472C4" w:themeColor="accent1"/>
          <w:sz w:val="24"/>
          <w:szCs w:val="24"/>
        </w:rPr>
        <w:t>The total amount of funding available for this RFP is $18 million. There is not a per award limit beyond that overall cap.  There may be as many as 10 awards based on the applications that meet the priority considerations as determined by the overall limit of funds available through this RFP.</w:t>
      </w:r>
    </w:p>
    <w:p w14:paraId="13DE98E0" w14:textId="77777777" w:rsidR="00CD0920" w:rsidRPr="008E4770" w:rsidRDefault="00CD0920" w:rsidP="00CD0920">
      <w:pPr>
        <w:jc w:val="both"/>
        <w:rPr>
          <w:rFonts w:ascii="Times New Roman" w:hAnsi="Times New Roman" w:cs="Times New Roman"/>
          <w:sz w:val="24"/>
          <w:szCs w:val="24"/>
        </w:rPr>
      </w:pPr>
    </w:p>
    <w:p w14:paraId="5D9B94D4" w14:textId="77777777" w:rsidR="00CD0920" w:rsidRPr="008E4770" w:rsidRDefault="00CD0920" w:rsidP="00CD0920">
      <w:pPr>
        <w:jc w:val="both"/>
        <w:rPr>
          <w:rFonts w:ascii="Times New Roman" w:hAnsi="Times New Roman" w:cs="Times New Roman"/>
          <w:sz w:val="24"/>
          <w:szCs w:val="24"/>
        </w:rPr>
      </w:pPr>
      <w:r w:rsidRPr="008E4770">
        <w:rPr>
          <w:rFonts w:ascii="Times New Roman" w:hAnsi="Times New Roman" w:cs="Times New Roman"/>
          <w:sz w:val="24"/>
          <w:szCs w:val="24"/>
        </w:rPr>
        <w:t>Q</w:t>
      </w:r>
      <w:r>
        <w:rPr>
          <w:rFonts w:ascii="Times New Roman" w:hAnsi="Times New Roman" w:cs="Times New Roman"/>
          <w:sz w:val="24"/>
          <w:szCs w:val="24"/>
        </w:rPr>
        <w:t>uestion 10</w:t>
      </w:r>
      <w:r w:rsidRPr="008E4770">
        <w:rPr>
          <w:rFonts w:ascii="Times New Roman" w:hAnsi="Times New Roman" w:cs="Times New Roman"/>
          <w:sz w:val="24"/>
          <w:szCs w:val="24"/>
        </w:rPr>
        <w:t>: I am seeking to understand service priorities. Are the grant parameters only focused on children or families with children?</w:t>
      </w:r>
    </w:p>
    <w:p w14:paraId="34A95F7C" w14:textId="77777777" w:rsidR="00CD0920" w:rsidRDefault="00CD0920" w:rsidP="00CD0920">
      <w:pPr>
        <w:jc w:val="both"/>
        <w:rPr>
          <w:rFonts w:ascii="Times New Roman" w:hAnsi="Times New Roman" w:cs="Times New Roman"/>
          <w:sz w:val="24"/>
          <w:szCs w:val="24"/>
        </w:rPr>
      </w:pPr>
    </w:p>
    <w:p w14:paraId="60C0E30C" w14:textId="77777777" w:rsidR="00CD0920" w:rsidRPr="00DB01F1" w:rsidRDefault="00CD0920" w:rsidP="00CD0920">
      <w:pPr>
        <w:jc w:val="both"/>
        <w:rPr>
          <w:rFonts w:ascii="Times New Roman" w:hAnsi="Times New Roman" w:cs="Times New Roman"/>
          <w:b/>
          <w:bCs/>
          <w:color w:val="4472C4" w:themeColor="accent1"/>
          <w:sz w:val="24"/>
          <w:szCs w:val="24"/>
        </w:rPr>
      </w:pPr>
      <w:r w:rsidRPr="008E4770">
        <w:rPr>
          <w:rFonts w:ascii="Times New Roman" w:hAnsi="Times New Roman" w:cs="Times New Roman"/>
          <w:sz w:val="24"/>
          <w:szCs w:val="24"/>
        </w:rPr>
        <w:t>A</w:t>
      </w:r>
      <w:r>
        <w:rPr>
          <w:rFonts w:ascii="Times New Roman" w:hAnsi="Times New Roman" w:cs="Times New Roman"/>
          <w:sz w:val="24"/>
          <w:szCs w:val="24"/>
        </w:rPr>
        <w:t>nswer 10</w:t>
      </w:r>
      <w:r w:rsidRPr="008E4770">
        <w:rPr>
          <w:rFonts w:ascii="Times New Roman" w:hAnsi="Times New Roman" w:cs="Times New Roman"/>
          <w:sz w:val="24"/>
          <w:szCs w:val="24"/>
        </w:rPr>
        <w:t xml:space="preserve">: </w:t>
      </w:r>
      <w:r w:rsidRPr="00DB01F1">
        <w:rPr>
          <w:rFonts w:ascii="Times New Roman" w:hAnsi="Times New Roman" w:cs="Times New Roman"/>
          <w:b/>
          <w:bCs/>
          <w:color w:val="4472C4" w:themeColor="accent1"/>
          <w:sz w:val="24"/>
          <w:szCs w:val="24"/>
        </w:rPr>
        <w:t>Both children and families with children.</w:t>
      </w:r>
    </w:p>
    <w:p w14:paraId="62D33CBE" w14:textId="77777777" w:rsidR="00CD0920" w:rsidRDefault="00CD0920" w:rsidP="00CD0920">
      <w:pPr>
        <w:jc w:val="both"/>
        <w:rPr>
          <w:rFonts w:ascii="Times New Roman" w:hAnsi="Times New Roman" w:cs="Times New Roman"/>
          <w:sz w:val="24"/>
          <w:szCs w:val="24"/>
        </w:rPr>
      </w:pPr>
    </w:p>
    <w:p w14:paraId="5CCE28C0" w14:textId="77777777" w:rsidR="00CD0920" w:rsidRPr="008E4770" w:rsidRDefault="00CD0920" w:rsidP="00CD0920">
      <w:pPr>
        <w:jc w:val="both"/>
        <w:rPr>
          <w:rFonts w:ascii="Times New Roman" w:hAnsi="Times New Roman" w:cs="Times New Roman"/>
          <w:sz w:val="24"/>
          <w:szCs w:val="24"/>
        </w:rPr>
      </w:pPr>
      <w:r w:rsidRPr="008E4770">
        <w:rPr>
          <w:rFonts w:ascii="Times New Roman" w:hAnsi="Times New Roman" w:cs="Times New Roman"/>
          <w:sz w:val="24"/>
          <w:szCs w:val="24"/>
        </w:rPr>
        <w:t>Q</w:t>
      </w:r>
      <w:r>
        <w:rPr>
          <w:rFonts w:ascii="Times New Roman" w:hAnsi="Times New Roman" w:cs="Times New Roman"/>
          <w:sz w:val="24"/>
          <w:szCs w:val="24"/>
        </w:rPr>
        <w:t>uestion 11</w:t>
      </w:r>
      <w:r w:rsidRPr="008C71CF">
        <w:rPr>
          <w:rFonts w:ascii="Times New Roman" w:hAnsi="Times New Roman" w:cs="Times New Roman"/>
          <w:sz w:val="24"/>
          <w:szCs w:val="24"/>
        </w:rPr>
        <w:t>: What about expanded health care services to individuals who don’t have families or have grown children?</w:t>
      </w:r>
    </w:p>
    <w:p w14:paraId="6BFE44E2" w14:textId="77777777" w:rsidR="00CD0920" w:rsidRDefault="00CD0920" w:rsidP="00CD0920">
      <w:pPr>
        <w:jc w:val="both"/>
        <w:rPr>
          <w:rFonts w:ascii="Times New Roman" w:hAnsi="Times New Roman" w:cs="Times New Roman"/>
          <w:sz w:val="24"/>
          <w:szCs w:val="24"/>
        </w:rPr>
      </w:pPr>
    </w:p>
    <w:p w14:paraId="14A58AF7" w14:textId="77777777" w:rsidR="00CD0920" w:rsidRPr="00431824" w:rsidRDefault="00CD0920" w:rsidP="00CD0920">
      <w:pPr>
        <w:jc w:val="both"/>
        <w:rPr>
          <w:rFonts w:ascii="Times New Roman" w:hAnsi="Times New Roman" w:cs="Times New Roman"/>
          <w:b/>
          <w:bCs/>
          <w:color w:val="0070C0"/>
          <w:sz w:val="24"/>
          <w:szCs w:val="24"/>
        </w:rPr>
      </w:pPr>
      <w:r w:rsidRPr="407FAAD6">
        <w:rPr>
          <w:rFonts w:ascii="Times New Roman" w:hAnsi="Times New Roman" w:cs="Times New Roman"/>
          <w:sz w:val="24"/>
          <w:szCs w:val="24"/>
        </w:rPr>
        <w:t>Answer 11:</w:t>
      </w:r>
      <w:r w:rsidRPr="407FAAD6">
        <w:rPr>
          <w:rFonts w:ascii="Times New Roman" w:hAnsi="Times New Roman" w:cs="Times New Roman"/>
          <w:color w:val="0070C0"/>
          <w:sz w:val="24"/>
          <w:szCs w:val="24"/>
        </w:rPr>
        <w:t xml:space="preserve"> </w:t>
      </w:r>
      <w:r w:rsidRPr="003C3AC0">
        <w:rPr>
          <w:rFonts w:ascii="Times New Roman" w:eastAsia="Times New Roman" w:hAnsi="Times New Roman" w:cs="Times New Roman"/>
          <w:b/>
          <w:bCs/>
          <w:color w:val="4472C4" w:themeColor="accent1"/>
          <w:sz w:val="24"/>
          <w:szCs w:val="24"/>
        </w:rPr>
        <w:t>Projects eligible to receive funding focus on children, families with children and child caregivers.</w:t>
      </w:r>
    </w:p>
    <w:p w14:paraId="2DD0D8C2" w14:textId="77777777" w:rsidR="00CD0920" w:rsidRPr="008E4770" w:rsidRDefault="00CD0920" w:rsidP="00CD0920">
      <w:pPr>
        <w:jc w:val="both"/>
        <w:rPr>
          <w:rFonts w:ascii="Times New Roman" w:hAnsi="Times New Roman" w:cs="Times New Roman"/>
          <w:sz w:val="24"/>
          <w:szCs w:val="24"/>
        </w:rPr>
      </w:pPr>
    </w:p>
    <w:p w14:paraId="401858B4" w14:textId="77777777" w:rsidR="00CD0920" w:rsidRDefault="00CD0920" w:rsidP="00CD0920">
      <w:pPr>
        <w:jc w:val="both"/>
        <w:rPr>
          <w:rFonts w:ascii="Times New Roman" w:eastAsia="Times New Roman" w:hAnsi="Times New Roman" w:cs="Times New Roman"/>
          <w:sz w:val="24"/>
          <w:szCs w:val="24"/>
        </w:rPr>
      </w:pPr>
      <w:r w:rsidRPr="008E4770">
        <w:rPr>
          <w:rFonts w:ascii="Times New Roman" w:hAnsi="Times New Roman" w:cs="Times New Roman"/>
          <w:sz w:val="24"/>
          <w:szCs w:val="24"/>
        </w:rPr>
        <w:t>Q</w:t>
      </w:r>
      <w:r>
        <w:rPr>
          <w:rFonts w:ascii="Times New Roman" w:hAnsi="Times New Roman" w:cs="Times New Roman"/>
          <w:sz w:val="24"/>
          <w:szCs w:val="24"/>
        </w:rPr>
        <w:t>uestion 12:</w:t>
      </w:r>
      <w:r w:rsidRPr="008E4770">
        <w:rPr>
          <w:rFonts w:ascii="Times New Roman" w:eastAsia="Times New Roman" w:hAnsi="Times New Roman" w:cs="Times New Roman"/>
          <w:sz w:val="24"/>
          <w:szCs w:val="24"/>
        </w:rPr>
        <w:t xml:space="preserve"> Are the projects selected fully funded, or is th</w:t>
      </w:r>
      <w:r>
        <w:rPr>
          <w:rFonts w:ascii="Times New Roman" w:eastAsia="Times New Roman" w:hAnsi="Times New Roman" w:cs="Times New Roman"/>
          <w:sz w:val="24"/>
          <w:szCs w:val="24"/>
        </w:rPr>
        <w:t>ere</w:t>
      </w:r>
      <w:r w:rsidRPr="008E4770">
        <w:rPr>
          <w:rFonts w:ascii="Times New Roman" w:eastAsia="Times New Roman" w:hAnsi="Times New Roman" w:cs="Times New Roman"/>
          <w:sz w:val="24"/>
          <w:szCs w:val="24"/>
        </w:rPr>
        <w:t xml:space="preserve"> a matching piece</w:t>
      </w:r>
      <w:r>
        <w:rPr>
          <w:rFonts w:ascii="Times New Roman" w:eastAsia="Times New Roman" w:hAnsi="Times New Roman" w:cs="Times New Roman"/>
          <w:sz w:val="24"/>
          <w:szCs w:val="24"/>
        </w:rPr>
        <w:t>?</w:t>
      </w:r>
      <w:r w:rsidRPr="008E4770">
        <w:rPr>
          <w:rFonts w:ascii="Times New Roman" w:eastAsia="Times New Roman" w:hAnsi="Times New Roman" w:cs="Times New Roman"/>
          <w:sz w:val="24"/>
          <w:szCs w:val="24"/>
        </w:rPr>
        <w:t> I could not find anything when reading through the proposal but wanted to make sure</w:t>
      </w:r>
      <w:r>
        <w:rPr>
          <w:rFonts w:ascii="Times New Roman" w:eastAsia="Times New Roman" w:hAnsi="Times New Roman" w:cs="Times New Roman"/>
          <w:sz w:val="24"/>
          <w:szCs w:val="24"/>
        </w:rPr>
        <w:t>.</w:t>
      </w:r>
    </w:p>
    <w:p w14:paraId="010FBD26" w14:textId="77777777" w:rsidR="00CD0920" w:rsidRDefault="00CD0920" w:rsidP="00CD0920">
      <w:pPr>
        <w:jc w:val="both"/>
        <w:rPr>
          <w:rFonts w:ascii="Times New Roman" w:eastAsia="Times New Roman" w:hAnsi="Times New Roman" w:cs="Times New Roman"/>
          <w:sz w:val="24"/>
          <w:szCs w:val="24"/>
        </w:rPr>
      </w:pPr>
    </w:p>
    <w:p w14:paraId="53D8006B" w14:textId="0C9020F9" w:rsidR="00CD0920" w:rsidRPr="00DB01F1" w:rsidRDefault="00CD0920" w:rsidP="00CD0920">
      <w:pPr>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12:  </w:t>
      </w:r>
      <w:r>
        <w:rPr>
          <w:rFonts w:ascii="Times New Roman" w:eastAsia="Times New Roman" w:hAnsi="Times New Roman" w:cs="Times New Roman"/>
          <w:b/>
          <w:bCs/>
          <w:color w:val="4472C4" w:themeColor="accent1"/>
          <w:sz w:val="24"/>
          <w:szCs w:val="24"/>
        </w:rPr>
        <w:t xml:space="preserve">A match is not </w:t>
      </w:r>
      <w:r w:rsidR="00280E5C">
        <w:rPr>
          <w:rFonts w:ascii="Times New Roman" w:eastAsia="Times New Roman" w:hAnsi="Times New Roman" w:cs="Times New Roman"/>
          <w:b/>
          <w:bCs/>
          <w:color w:val="4472C4" w:themeColor="accent1"/>
          <w:sz w:val="24"/>
          <w:szCs w:val="24"/>
        </w:rPr>
        <w:t>required;</w:t>
      </w:r>
      <w:r>
        <w:rPr>
          <w:rFonts w:ascii="Times New Roman" w:eastAsia="Times New Roman" w:hAnsi="Times New Roman" w:cs="Times New Roman"/>
          <w:b/>
          <w:bCs/>
          <w:color w:val="4472C4" w:themeColor="accent1"/>
          <w:sz w:val="24"/>
          <w:szCs w:val="24"/>
        </w:rPr>
        <w:t xml:space="preserve"> however adequate funding may not be available to fund the full project.  If there is a commitment of other funds or resources available as a match, that should be included in your proposal.</w:t>
      </w:r>
    </w:p>
    <w:p w14:paraId="2094E9C2" w14:textId="77777777" w:rsidR="00CD0920" w:rsidRPr="008E4770" w:rsidRDefault="00CD0920" w:rsidP="00CD0920">
      <w:pPr>
        <w:jc w:val="both"/>
        <w:rPr>
          <w:rFonts w:ascii="Times New Roman" w:eastAsia="Times New Roman" w:hAnsi="Times New Roman" w:cs="Times New Roman"/>
          <w:sz w:val="24"/>
          <w:szCs w:val="24"/>
        </w:rPr>
      </w:pPr>
      <w:r w:rsidRPr="008E4770">
        <w:rPr>
          <w:rFonts w:ascii="Times New Roman" w:eastAsia="Times New Roman" w:hAnsi="Times New Roman" w:cs="Times New Roman"/>
          <w:sz w:val="24"/>
          <w:szCs w:val="24"/>
        </w:rPr>
        <w:t> </w:t>
      </w:r>
    </w:p>
    <w:p w14:paraId="0BD8711A" w14:textId="77777777" w:rsidR="00CD0920" w:rsidRDefault="00CD0920" w:rsidP="00CD09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13:</w:t>
      </w:r>
      <w:r w:rsidRPr="008E4770">
        <w:rPr>
          <w:rFonts w:ascii="Times New Roman" w:eastAsia="Times New Roman" w:hAnsi="Times New Roman" w:cs="Times New Roman"/>
          <w:sz w:val="24"/>
          <w:szCs w:val="24"/>
        </w:rPr>
        <w:t xml:space="preserve"> Is consideration given to larger dollar amount projects?</w:t>
      </w:r>
    </w:p>
    <w:p w14:paraId="097799B6" w14:textId="77777777" w:rsidR="00CD0920" w:rsidRDefault="00CD0920" w:rsidP="00CD0920">
      <w:pPr>
        <w:jc w:val="both"/>
        <w:rPr>
          <w:rFonts w:ascii="Times New Roman" w:eastAsia="Times New Roman" w:hAnsi="Times New Roman" w:cs="Times New Roman"/>
          <w:sz w:val="24"/>
          <w:szCs w:val="24"/>
        </w:rPr>
      </w:pPr>
    </w:p>
    <w:p w14:paraId="4C50957C" w14:textId="77777777" w:rsidR="00CD0920" w:rsidRPr="002404B3" w:rsidRDefault="00CD0920" w:rsidP="00CD0920">
      <w:pPr>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lastRenderedPageBreak/>
        <w:t xml:space="preserve">Answer 13:  </w:t>
      </w:r>
      <w:r>
        <w:rPr>
          <w:rFonts w:ascii="Times New Roman" w:eastAsia="Times New Roman" w:hAnsi="Times New Roman" w:cs="Times New Roman"/>
          <w:b/>
          <w:bCs/>
          <w:color w:val="4472C4" w:themeColor="accent1"/>
          <w:sz w:val="24"/>
          <w:szCs w:val="24"/>
        </w:rPr>
        <w:t xml:space="preserve">Since the primary use of the funds will be related </w:t>
      </w:r>
      <w:r w:rsidRPr="008C71CF">
        <w:rPr>
          <w:rFonts w:ascii="Times New Roman" w:eastAsia="Times New Roman" w:hAnsi="Times New Roman" w:cs="Times New Roman"/>
          <w:b/>
          <w:bCs/>
          <w:color w:val="4472C4" w:themeColor="accent1"/>
          <w:sz w:val="24"/>
          <w:szCs w:val="24"/>
        </w:rPr>
        <w:t>to construction of facilities</w:t>
      </w:r>
      <w:r>
        <w:rPr>
          <w:rFonts w:ascii="Times New Roman" w:eastAsia="Times New Roman" w:hAnsi="Times New Roman" w:cs="Times New Roman"/>
          <w:b/>
          <w:bCs/>
          <w:color w:val="4472C4" w:themeColor="accent1"/>
          <w:sz w:val="24"/>
          <w:szCs w:val="24"/>
        </w:rPr>
        <w:t xml:space="preserve"> to expand community program capacity and since construction projects usually require a substantial funding commitment, it is anticipated that most proposals submitted for consideration will require a higher level of funding.</w:t>
      </w:r>
    </w:p>
    <w:p w14:paraId="4A83A2FE" w14:textId="77777777" w:rsidR="00CD0920" w:rsidRPr="008E4770" w:rsidRDefault="00CD0920" w:rsidP="00CD0920">
      <w:pPr>
        <w:jc w:val="both"/>
        <w:rPr>
          <w:rFonts w:ascii="Times New Roman" w:eastAsia="Times New Roman" w:hAnsi="Times New Roman" w:cs="Times New Roman"/>
          <w:sz w:val="24"/>
          <w:szCs w:val="24"/>
        </w:rPr>
      </w:pPr>
    </w:p>
    <w:p w14:paraId="3710C829" w14:textId="77777777" w:rsidR="00CD0920" w:rsidRPr="008E4770" w:rsidRDefault="00CD0920" w:rsidP="00CD09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14: </w:t>
      </w:r>
      <w:r w:rsidRPr="008E4770">
        <w:rPr>
          <w:rFonts w:ascii="Times New Roman" w:eastAsia="Times New Roman" w:hAnsi="Times New Roman" w:cs="Times New Roman"/>
          <w:sz w:val="24"/>
          <w:szCs w:val="24"/>
        </w:rPr>
        <w:t>Can the request be for construction/renovation at 2 different locations with the same purpose in mind</w:t>
      </w:r>
      <w:r>
        <w:rPr>
          <w:rFonts w:ascii="Times New Roman" w:eastAsia="Times New Roman" w:hAnsi="Times New Roman" w:cs="Times New Roman"/>
          <w:sz w:val="24"/>
          <w:szCs w:val="24"/>
        </w:rPr>
        <w:t xml:space="preserve"> be considered</w:t>
      </w:r>
      <w:r w:rsidRPr="008E4770">
        <w:rPr>
          <w:rFonts w:ascii="Times New Roman" w:eastAsia="Times New Roman" w:hAnsi="Times New Roman" w:cs="Times New Roman"/>
          <w:sz w:val="24"/>
          <w:szCs w:val="24"/>
        </w:rPr>
        <w:t>? </w:t>
      </w:r>
    </w:p>
    <w:p w14:paraId="19DB973A" w14:textId="77777777" w:rsidR="00CD0920" w:rsidRPr="008E4770" w:rsidRDefault="00CD0920" w:rsidP="00CD0920">
      <w:pPr>
        <w:jc w:val="both"/>
        <w:rPr>
          <w:rFonts w:ascii="Times New Roman" w:eastAsia="Times New Roman" w:hAnsi="Times New Roman" w:cs="Times New Roman"/>
          <w:sz w:val="24"/>
          <w:szCs w:val="24"/>
        </w:rPr>
      </w:pPr>
      <w:r w:rsidRPr="008E4770">
        <w:rPr>
          <w:rFonts w:ascii="Times New Roman" w:eastAsia="Times New Roman" w:hAnsi="Times New Roman" w:cs="Times New Roman"/>
          <w:sz w:val="24"/>
          <w:szCs w:val="24"/>
        </w:rPr>
        <w:t> </w:t>
      </w:r>
    </w:p>
    <w:p w14:paraId="184546BE" w14:textId="77777777" w:rsidR="00CD0920" w:rsidRPr="002404B3" w:rsidRDefault="00CD0920" w:rsidP="00CD0920">
      <w:pPr>
        <w:shd w:val="clear" w:color="auto" w:fill="FFFFFF"/>
        <w:jc w:val="both"/>
        <w:rPr>
          <w:rFonts w:ascii="Times New Roman" w:eastAsia="Times New Roman" w:hAnsi="Times New Roman" w:cs="Times New Roman"/>
          <w:b/>
          <w:bCs/>
          <w:color w:val="4472C4" w:themeColor="accent1"/>
          <w:sz w:val="24"/>
          <w:szCs w:val="24"/>
        </w:rPr>
      </w:pPr>
      <w:r>
        <w:rPr>
          <w:rFonts w:ascii="Times New Roman" w:hAnsi="Times New Roman" w:cs="Times New Roman"/>
          <w:sz w:val="24"/>
          <w:szCs w:val="24"/>
        </w:rPr>
        <w:t>Answer 14</w:t>
      </w:r>
      <w:r w:rsidRPr="008E477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color w:val="4472C4" w:themeColor="accent1"/>
          <w:sz w:val="24"/>
          <w:szCs w:val="24"/>
        </w:rPr>
        <w:t>Yes</w:t>
      </w:r>
      <w:r w:rsidRPr="00E3415E">
        <w:rPr>
          <w:rFonts w:ascii="Times New Roman" w:hAnsi="Times New Roman" w:cs="Times New Roman"/>
          <w:b/>
          <w:bCs/>
          <w:color w:val="4472C4" w:themeColor="accent1"/>
          <w:sz w:val="24"/>
          <w:szCs w:val="24"/>
        </w:rPr>
        <w:t xml:space="preserve">, </w:t>
      </w:r>
      <w:r>
        <w:rPr>
          <w:rFonts w:ascii="Times New Roman" w:hAnsi="Times New Roman" w:cs="Times New Roman"/>
          <w:b/>
          <w:bCs/>
          <w:color w:val="4472C4" w:themeColor="accent1"/>
          <w:sz w:val="24"/>
          <w:szCs w:val="24"/>
        </w:rPr>
        <w:t>the construction/renovation at both locations must meet the purpose and priority considerations documented in the RFP.</w:t>
      </w:r>
      <w:r w:rsidRPr="008E4770">
        <w:rPr>
          <w:rFonts w:ascii="Times New Roman" w:eastAsia="Times New Roman" w:hAnsi="Times New Roman" w:cs="Times New Roman"/>
          <w:color w:val="000000"/>
          <w:sz w:val="24"/>
          <w:szCs w:val="24"/>
        </w:rPr>
        <w:t xml:space="preserve"> </w:t>
      </w:r>
    </w:p>
    <w:p w14:paraId="34B7A31E" w14:textId="77777777" w:rsidR="00CD0920" w:rsidRDefault="00CD0920" w:rsidP="00CD0920">
      <w:pPr>
        <w:jc w:val="both"/>
        <w:rPr>
          <w:rFonts w:ascii="Times New Roman" w:eastAsia="Times New Roman" w:hAnsi="Times New Roman" w:cs="Times New Roman"/>
          <w:color w:val="000000"/>
          <w:sz w:val="24"/>
          <w:szCs w:val="24"/>
        </w:rPr>
      </w:pPr>
    </w:p>
    <w:p w14:paraId="03F9834E" w14:textId="77777777" w:rsidR="00CD0920" w:rsidRPr="008E4770" w:rsidRDefault="00CD0920" w:rsidP="00CD0920">
      <w:pPr>
        <w:jc w:val="both"/>
        <w:rPr>
          <w:rFonts w:ascii="Times New Roman" w:hAnsi="Times New Roman" w:cs="Times New Roman"/>
          <w:sz w:val="24"/>
          <w:szCs w:val="24"/>
        </w:rPr>
      </w:pPr>
      <w:r w:rsidRPr="008C71CF">
        <w:rPr>
          <w:rFonts w:ascii="Times New Roman" w:eastAsia="Times New Roman" w:hAnsi="Times New Roman" w:cs="Times New Roman"/>
          <w:color w:val="000000"/>
          <w:sz w:val="24"/>
          <w:szCs w:val="24"/>
        </w:rPr>
        <w:t>Question 15:</w:t>
      </w:r>
      <w:r w:rsidRPr="008C71CF">
        <w:rPr>
          <w:rFonts w:ascii="Times New Roman" w:hAnsi="Times New Roman" w:cs="Times New Roman"/>
          <w:sz w:val="24"/>
          <w:szCs w:val="24"/>
        </w:rPr>
        <w:t xml:space="preserve"> In reviewing the RFP for the Community Resource Capacity Program, please clarify some conflicting information.</w:t>
      </w:r>
    </w:p>
    <w:p w14:paraId="162EECCE" w14:textId="77777777" w:rsidR="00CD0920" w:rsidRPr="008E4770" w:rsidRDefault="00CD0920" w:rsidP="00CD0920">
      <w:pPr>
        <w:jc w:val="both"/>
        <w:rPr>
          <w:rFonts w:ascii="Times New Roman" w:hAnsi="Times New Roman" w:cs="Times New Roman"/>
          <w:sz w:val="24"/>
          <w:szCs w:val="24"/>
        </w:rPr>
      </w:pPr>
    </w:p>
    <w:p w14:paraId="213F476C" w14:textId="77777777" w:rsidR="00CD0920" w:rsidRPr="008E4770" w:rsidRDefault="00CD0920" w:rsidP="00CD0920">
      <w:pPr>
        <w:jc w:val="both"/>
        <w:rPr>
          <w:rFonts w:ascii="Times New Roman" w:hAnsi="Times New Roman" w:cs="Times New Roman"/>
          <w:sz w:val="24"/>
          <w:szCs w:val="24"/>
        </w:rPr>
      </w:pPr>
      <w:r w:rsidRPr="008E4770">
        <w:rPr>
          <w:rFonts w:ascii="Times New Roman" w:hAnsi="Times New Roman" w:cs="Times New Roman"/>
          <w:sz w:val="24"/>
          <w:szCs w:val="24"/>
        </w:rPr>
        <w:t>Page 6, “Allowable Uses of Funds” states that construction and capital improvements are allowed. Page 7, in the continued paragraph states that the “use of funds must meet all federal and/or State, requirements, including those contained in the Specific Terms and Conditions (Attachment F)…” Attachment F specifies in section 10.4, Ineligible items, that “remodeling of …buildings or structures and office furnishings and fixtures” are ineligible, and (section 9.4) “any equipment purchased with grant funds must be returned to DCF upon completion of the grant.”</w:t>
      </w:r>
    </w:p>
    <w:p w14:paraId="13A3B0A3" w14:textId="77777777" w:rsidR="00CD0920" w:rsidRPr="008E4770" w:rsidRDefault="00CD0920" w:rsidP="00CD0920">
      <w:pPr>
        <w:jc w:val="both"/>
        <w:rPr>
          <w:rFonts w:ascii="Times New Roman" w:hAnsi="Times New Roman" w:cs="Times New Roman"/>
          <w:sz w:val="24"/>
          <w:szCs w:val="24"/>
        </w:rPr>
      </w:pPr>
    </w:p>
    <w:p w14:paraId="09BC0BC0" w14:textId="77777777" w:rsidR="00CD0920" w:rsidRPr="008E4770" w:rsidRDefault="00CD0920" w:rsidP="00CD0920">
      <w:pPr>
        <w:jc w:val="both"/>
        <w:rPr>
          <w:rFonts w:ascii="Times New Roman" w:hAnsi="Times New Roman" w:cs="Times New Roman"/>
          <w:sz w:val="24"/>
          <w:szCs w:val="24"/>
        </w:rPr>
      </w:pPr>
      <w:r w:rsidRPr="008E4770">
        <w:rPr>
          <w:rFonts w:ascii="Times New Roman" w:hAnsi="Times New Roman" w:cs="Times New Roman"/>
          <w:sz w:val="24"/>
          <w:szCs w:val="24"/>
        </w:rPr>
        <w:t xml:space="preserve">The project to be considered is renovation of a building to include classrooms, playground, gymnasium, dining hall, and industrial kitchen to expand healthy feeding, education, and social activity programs. </w:t>
      </w:r>
    </w:p>
    <w:p w14:paraId="0E1B7083" w14:textId="77777777" w:rsidR="00CD0920" w:rsidRDefault="00CD0920" w:rsidP="00CD0920">
      <w:pPr>
        <w:shd w:val="clear" w:color="auto" w:fill="FFFFFF"/>
        <w:jc w:val="both"/>
        <w:rPr>
          <w:rFonts w:ascii="Times New Roman" w:eastAsia="Times New Roman" w:hAnsi="Times New Roman" w:cs="Times New Roman"/>
          <w:color w:val="000000"/>
          <w:sz w:val="24"/>
          <w:szCs w:val="24"/>
        </w:rPr>
      </w:pPr>
    </w:p>
    <w:p w14:paraId="4DB80810" w14:textId="77777777" w:rsidR="00CD0920" w:rsidRPr="005547E1" w:rsidRDefault="00CD0920" w:rsidP="00CD0920">
      <w:pPr>
        <w:shd w:val="clear" w:color="auto" w:fill="FFFFFF"/>
        <w:jc w:val="both"/>
        <w:rPr>
          <w:rFonts w:ascii="Times New Roman" w:eastAsia="Times New Roman" w:hAnsi="Times New Roman" w:cs="Times New Roman"/>
          <w:b/>
          <w:bCs/>
          <w:color w:val="4472C4" w:themeColor="accent1"/>
          <w:sz w:val="24"/>
          <w:szCs w:val="24"/>
        </w:rPr>
      </w:pPr>
      <w:r w:rsidRPr="008E477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nswer 15</w:t>
      </w:r>
      <w:r w:rsidRPr="008E47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Construction and capital improvements are allowed.  </w:t>
      </w:r>
      <w:r w:rsidRPr="005547E1">
        <w:rPr>
          <w:rFonts w:ascii="Times New Roman" w:eastAsia="Times New Roman" w:hAnsi="Times New Roman" w:cs="Times New Roman"/>
          <w:b/>
          <w:bCs/>
          <w:color w:val="4472C4" w:themeColor="accent1"/>
          <w:sz w:val="24"/>
          <w:szCs w:val="24"/>
        </w:rPr>
        <w:t>Attachment F provides the framework on which the grant agreement is eventually written and is the grant agreement’s boilerplate language.  The funds available through this funding opportunity are allocated specifically for construction and remodeling projects that meet the priority considerations as documented in the RFP.  In all DCF grant agreements, Section 7 addresses the Order of Precedence as follows:</w:t>
      </w:r>
    </w:p>
    <w:p w14:paraId="281A29AD" w14:textId="77777777" w:rsidR="00CD0920" w:rsidRPr="005547E1" w:rsidRDefault="00CD0920" w:rsidP="00CD0920">
      <w:pPr>
        <w:shd w:val="clear" w:color="auto" w:fill="FFFFFF"/>
        <w:jc w:val="both"/>
        <w:rPr>
          <w:rFonts w:ascii="Times New Roman" w:eastAsia="Times New Roman" w:hAnsi="Times New Roman" w:cs="Times New Roman"/>
          <w:b/>
          <w:bCs/>
          <w:color w:val="4472C4" w:themeColor="accent1"/>
          <w:sz w:val="24"/>
          <w:szCs w:val="24"/>
        </w:rPr>
      </w:pPr>
    </w:p>
    <w:p w14:paraId="0EBD9FDA" w14:textId="77777777" w:rsidR="00CD0920" w:rsidRPr="005547E1" w:rsidRDefault="00CD0920" w:rsidP="00CD0920">
      <w:pPr>
        <w:rPr>
          <w:rFonts w:ascii="Times New Roman" w:hAnsi="Times New Roman"/>
          <w:b/>
          <w:bCs/>
          <w:color w:val="4472C4" w:themeColor="accent1"/>
          <w:sz w:val="24"/>
          <w:szCs w:val="24"/>
        </w:rPr>
      </w:pPr>
      <w:r w:rsidRPr="005547E1">
        <w:rPr>
          <w:rFonts w:ascii="Times New Roman" w:hAnsi="Times New Roman"/>
          <w:b/>
          <w:bCs/>
          <w:color w:val="4472C4" w:themeColor="accent1"/>
          <w:sz w:val="24"/>
          <w:szCs w:val="24"/>
        </w:rPr>
        <w:t>In the event of an inconsistency or conflict between or among provisions of this Grant, the inconsistency shall be resolved by giving precedence as follows:</w:t>
      </w:r>
    </w:p>
    <w:p w14:paraId="1BAA250C" w14:textId="77777777" w:rsidR="00CD0920" w:rsidRPr="005547E1" w:rsidRDefault="00CD0920" w:rsidP="00CD0920">
      <w:pPr>
        <w:ind w:left="1800"/>
        <w:rPr>
          <w:rFonts w:ascii="Times New Roman" w:hAnsi="Times New Roman"/>
          <w:b/>
          <w:bCs/>
          <w:color w:val="4472C4" w:themeColor="accent1"/>
          <w:sz w:val="24"/>
          <w:szCs w:val="24"/>
        </w:rPr>
      </w:pPr>
    </w:p>
    <w:p w14:paraId="695BEF56" w14:textId="77777777" w:rsidR="00CD0920" w:rsidRPr="005547E1" w:rsidRDefault="00CD0920" w:rsidP="00CD0920">
      <w:pPr>
        <w:numPr>
          <w:ilvl w:val="0"/>
          <w:numId w:val="1"/>
        </w:numPr>
        <w:spacing w:after="0" w:line="240" w:lineRule="auto"/>
        <w:rPr>
          <w:rFonts w:ascii="Times New Roman" w:hAnsi="Times New Roman"/>
          <w:b/>
          <w:bCs/>
          <w:color w:val="4472C4" w:themeColor="accent1"/>
          <w:sz w:val="24"/>
          <w:szCs w:val="24"/>
        </w:rPr>
      </w:pPr>
      <w:r w:rsidRPr="005547E1">
        <w:rPr>
          <w:rFonts w:ascii="Times New Roman" w:hAnsi="Times New Roman"/>
          <w:b/>
          <w:bCs/>
          <w:color w:val="4472C4" w:themeColor="accent1"/>
          <w:sz w:val="24"/>
          <w:szCs w:val="24"/>
        </w:rPr>
        <w:lastRenderedPageBreak/>
        <w:t>Contractual Provisions – DA-146a</w:t>
      </w:r>
    </w:p>
    <w:p w14:paraId="06F99601" w14:textId="77777777" w:rsidR="00CD0920" w:rsidRPr="005547E1" w:rsidRDefault="00CD0920" w:rsidP="00CD0920">
      <w:pPr>
        <w:numPr>
          <w:ilvl w:val="0"/>
          <w:numId w:val="1"/>
        </w:numPr>
        <w:spacing w:after="0" w:line="240" w:lineRule="auto"/>
        <w:rPr>
          <w:rFonts w:ascii="Times New Roman" w:hAnsi="Times New Roman"/>
          <w:b/>
          <w:bCs/>
          <w:color w:val="4472C4" w:themeColor="accent1"/>
          <w:sz w:val="24"/>
          <w:szCs w:val="24"/>
        </w:rPr>
      </w:pPr>
      <w:r w:rsidRPr="005547E1">
        <w:rPr>
          <w:rFonts w:ascii="Times New Roman" w:hAnsi="Times New Roman"/>
          <w:b/>
          <w:bCs/>
          <w:color w:val="4472C4" w:themeColor="accent1"/>
          <w:sz w:val="24"/>
          <w:szCs w:val="24"/>
        </w:rPr>
        <w:t>Amendments to the Award</w:t>
      </w:r>
    </w:p>
    <w:p w14:paraId="2FFC5D16" w14:textId="77777777" w:rsidR="00CD0920" w:rsidRPr="005547E1" w:rsidRDefault="00CD0920" w:rsidP="00CD0920">
      <w:pPr>
        <w:numPr>
          <w:ilvl w:val="0"/>
          <w:numId w:val="1"/>
        </w:numPr>
        <w:spacing w:after="0" w:line="240" w:lineRule="auto"/>
        <w:rPr>
          <w:rFonts w:ascii="Times New Roman" w:hAnsi="Times New Roman"/>
          <w:b/>
          <w:bCs/>
          <w:color w:val="4472C4" w:themeColor="accent1"/>
          <w:sz w:val="24"/>
          <w:szCs w:val="24"/>
        </w:rPr>
      </w:pPr>
      <w:r w:rsidRPr="005547E1">
        <w:rPr>
          <w:rFonts w:ascii="Times New Roman" w:hAnsi="Times New Roman"/>
          <w:b/>
          <w:bCs/>
          <w:color w:val="4472C4" w:themeColor="accent1"/>
          <w:sz w:val="24"/>
          <w:szCs w:val="24"/>
        </w:rPr>
        <w:t>The Award</w:t>
      </w:r>
    </w:p>
    <w:p w14:paraId="7F8BDBB9" w14:textId="77777777" w:rsidR="00CD0920" w:rsidRPr="005547E1" w:rsidRDefault="00CD0920" w:rsidP="00CD0920">
      <w:pPr>
        <w:numPr>
          <w:ilvl w:val="0"/>
          <w:numId w:val="1"/>
        </w:numPr>
        <w:spacing w:after="0" w:line="240" w:lineRule="auto"/>
        <w:rPr>
          <w:rFonts w:ascii="Times New Roman" w:hAnsi="Times New Roman"/>
          <w:b/>
          <w:bCs/>
          <w:color w:val="4472C4" w:themeColor="accent1"/>
          <w:sz w:val="24"/>
          <w:szCs w:val="24"/>
        </w:rPr>
      </w:pPr>
      <w:r w:rsidRPr="005547E1">
        <w:rPr>
          <w:rFonts w:ascii="Times New Roman" w:hAnsi="Times New Roman"/>
          <w:b/>
          <w:bCs/>
          <w:color w:val="4472C4" w:themeColor="accent1"/>
          <w:sz w:val="24"/>
          <w:szCs w:val="24"/>
        </w:rPr>
        <w:t>Special Provisions Incorporated by Reference</w:t>
      </w:r>
    </w:p>
    <w:p w14:paraId="33793408" w14:textId="77777777" w:rsidR="00CD0920" w:rsidRDefault="00CD0920" w:rsidP="00CD0920">
      <w:pPr>
        <w:numPr>
          <w:ilvl w:val="0"/>
          <w:numId w:val="1"/>
        </w:numPr>
        <w:spacing w:after="0" w:line="240" w:lineRule="auto"/>
        <w:rPr>
          <w:rFonts w:ascii="Times New Roman" w:hAnsi="Times New Roman"/>
          <w:b/>
          <w:bCs/>
          <w:color w:val="4472C4" w:themeColor="accent1"/>
          <w:sz w:val="24"/>
          <w:szCs w:val="24"/>
        </w:rPr>
      </w:pPr>
      <w:r w:rsidRPr="005547E1">
        <w:rPr>
          <w:rFonts w:ascii="Times New Roman" w:hAnsi="Times New Roman"/>
          <w:b/>
          <w:bCs/>
          <w:color w:val="4472C4" w:themeColor="accent1"/>
          <w:sz w:val="24"/>
          <w:szCs w:val="24"/>
        </w:rPr>
        <w:t>Other provisions of this Grant whether incorporated by reference or otherwise.</w:t>
      </w:r>
    </w:p>
    <w:p w14:paraId="4BCDD911" w14:textId="77777777" w:rsidR="00CD0920" w:rsidRPr="005547E1" w:rsidRDefault="00CD0920" w:rsidP="00CD0920">
      <w:pPr>
        <w:ind w:left="2160"/>
        <w:rPr>
          <w:rFonts w:ascii="Times New Roman" w:hAnsi="Times New Roman"/>
          <w:b/>
          <w:bCs/>
          <w:color w:val="4472C4" w:themeColor="accent1"/>
          <w:sz w:val="24"/>
          <w:szCs w:val="24"/>
        </w:rPr>
      </w:pPr>
    </w:p>
    <w:p w14:paraId="330D49ED" w14:textId="77777777" w:rsidR="00CD0920" w:rsidRPr="00F2211E" w:rsidRDefault="00CD0920" w:rsidP="00CD0920">
      <w:pPr>
        <w:shd w:val="clear" w:color="auto" w:fill="FFFFFF"/>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b/>
          <w:bCs/>
          <w:color w:val="4472C4" w:themeColor="accent1"/>
          <w:sz w:val="24"/>
          <w:szCs w:val="24"/>
        </w:rPr>
        <w:t>The Award takes precedence over the Special Provisions and other Provisions in the Grant.  The awards resulting from this RFP will be written identifying the funds are for the specific use of construction and remodel projects meeting the priority considerations of the RFP.</w:t>
      </w:r>
    </w:p>
    <w:p w14:paraId="1FD9E064" w14:textId="77777777" w:rsidR="00CD0920" w:rsidRDefault="00CD0920" w:rsidP="00CD0920">
      <w:pPr>
        <w:pStyle w:val="NormalWeb"/>
        <w:shd w:val="clear" w:color="auto" w:fill="FFFFFF"/>
        <w:jc w:val="both"/>
        <w:rPr>
          <w:color w:val="000000"/>
        </w:rPr>
      </w:pPr>
    </w:p>
    <w:p w14:paraId="0A678366" w14:textId="5DB026F0" w:rsidR="00CD0920" w:rsidRPr="003F6030" w:rsidRDefault="00CD0920" w:rsidP="003F6030">
      <w:pPr>
        <w:pStyle w:val="NormalWeb"/>
        <w:shd w:val="clear" w:color="auto" w:fill="FFFFFF"/>
        <w:jc w:val="both"/>
        <w:rPr>
          <w:color w:val="000000"/>
        </w:rPr>
      </w:pPr>
      <w:r>
        <w:rPr>
          <w:rStyle w:val="contentpasted0"/>
          <w:color w:val="000000"/>
        </w:rPr>
        <w:t xml:space="preserve">Question 16: </w:t>
      </w:r>
      <w:r w:rsidRPr="008C71CF">
        <w:rPr>
          <w:rStyle w:val="contentpasted0"/>
          <w:color w:val="000000"/>
        </w:rPr>
        <w:t>We are inquiring about the possibility of pursuing the</w:t>
      </w:r>
      <w:r w:rsidRPr="008C71CF">
        <w:rPr>
          <w:rStyle w:val="contentpasted0"/>
          <w:b/>
          <w:bCs/>
          <w:color w:val="000000"/>
        </w:rPr>
        <w:t> Community Resource Capacity</w:t>
      </w:r>
      <w:r w:rsidRPr="008C71CF">
        <w:rPr>
          <w:rStyle w:val="contentpasted0"/>
          <w:color w:val="000000"/>
        </w:rPr>
        <w:t> grant funding to continue and increase capacity for our ongoing, community-wide Kindergarten Readiness project. </w:t>
      </w:r>
    </w:p>
    <w:p w14:paraId="6E466A5F" w14:textId="0B6652B8" w:rsidR="00CD0920" w:rsidRPr="008C71CF" w:rsidRDefault="00CD0920" w:rsidP="003F6030">
      <w:pPr>
        <w:pStyle w:val="NormalWeb"/>
        <w:shd w:val="clear" w:color="auto" w:fill="FFFFFF"/>
        <w:jc w:val="both"/>
        <w:rPr>
          <w:b/>
          <w:bCs/>
          <w:color w:val="000000"/>
        </w:rPr>
      </w:pPr>
      <w:r w:rsidRPr="008C71CF">
        <w:rPr>
          <w:rStyle w:val="contentpasted0"/>
          <w:color w:val="000000"/>
        </w:rPr>
        <w:t>One piece of our work includes the installation of </w:t>
      </w:r>
      <w:r w:rsidRPr="008C71CF">
        <w:rPr>
          <w:rStyle w:val="contentpasted0"/>
          <w:b/>
          <w:bCs/>
          <w:color w:val="000000"/>
        </w:rPr>
        <w:t>Read, Play, Learn literacy centers</w:t>
      </w:r>
      <w:r w:rsidRPr="008C71CF">
        <w:rPr>
          <w:rStyle w:val="contentpasted0"/>
          <w:color w:val="000000"/>
        </w:rPr>
        <w:t xml:space="preserve">. An example of a Read, Play, Learn center includes child-sized furniture, table and chairs, bookshelves, books and specific materials targeted toward </w:t>
      </w:r>
      <w:r w:rsidR="00280E5C" w:rsidRPr="008C71CF">
        <w:rPr>
          <w:rStyle w:val="contentpasted0"/>
          <w:color w:val="000000"/>
        </w:rPr>
        <w:t>kindergarten</w:t>
      </w:r>
      <w:r w:rsidRPr="008C71CF">
        <w:rPr>
          <w:rStyle w:val="contentpasted0"/>
          <w:color w:val="000000"/>
        </w:rPr>
        <w:t xml:space="preserve"> readiness. Children are spending more time reading, building and engaging with developmentally appropriate materials. Our goal is to increase the number of children and families served through more Read Play Learn centers in laundromats and other local areas where families spend time together. </w:t>
      </w:r>
    </w:p>
    <w:p w14:paraId="23C2E3C9" w14:textId="7772DF5C" w:rsidR="00CD0920" w:rsidRPr="003F6030" w:rsidRDefault="00CD0920" w:rsidP="003F6030">
      <w:pPr>
        <w:pStyle w:val="NormalWeb"/>
        <w:shd w:val="clear" w:color="auto" w:fill="FFFFFF"/>
        <w:jc w:val="both"/>
        <w:rPr>
          <w:b/>
          <w:bCs/>
          <w:color w:val="000000"/>
        </w:rPr>
      </w:pPr>
      <w:r w:rsidRPr="008C71CF">
        <w:rPr>
          <w:rStyle w:val="contentpasted0"/>
          <w:color w:val="000000"/>
        </w:rPr>
        <w:t>Another piece of our collaborative work is to provide</w:t>
      </w:r>
      <w:r w:rsidRPr="008C71CF">
        <w:rPr>
          <w:rStyle w:val="contentpasted0"/>
          <w:b/>
          <w:bCs/>
          <w:color w:val="000000"/>
        </w:rPr>
        <w:t> early literacy kits</w:t>
      </w:r>
      <w:r w:rsidRPr="008C71CF">
        <w:rPr>
          <w:rStyle w:val="contentpasted0"/>
          <w:color w:val="000000"/>
        </w:rPr>
        <w:t> four times per year to four-year-</w:t>
      </w:r>
      <w:r w:rsidR="00280E5C" w:rsidRPr="008C71CF">
        <w:rPr>
          <w:rStyle w:val="contentpasted0"/>
          <w:color w:val="000000"/>
        </w:rPr>
        <w:t>old’s</w:t>
      </w:r>
      <w:r w:rsidRPr="008C71CF">
        <w:rPr>
          <w:rStyle w:val="contentpasted0"/>
          <w:color w:val="000000"/>
        </w:rPr>
        <w:t>. The kits are provided to children, their caregivers and local childcare providers along with in-person and video training on how to use them. Our intention is to increase the number of children served and to include kits for three-year-</w:t>
      </w:r>
      <w:r w:rsidR="00280E5C" w:rsidRPr="008C71CF">
        <w:rPr>
          <w:rStyle w:val="contentpasted0"/>
          <w:color w:val="000000"/>
        </w:rPr>
        <w:t>old’s</w:t>
      </w:r>
      <w:r w:rsidRPr="008C71CF">
        <w:rPr>
          <w:rStyle w:val="contentpasted0"/>
          <w:color w:val="000000"/>
        </w:rPr>
        <w:t>.</w:t>
      </w:r>
    </w:p>
    <w:p w14:paraId="06A9581C" w14:textId="77777777" w:rsidR="00CD0920" w:rsidRDefault="00CD0920" w:rsidP="00CD0920">
      <w:pPr>
        <w:pStyle w:val="NormalWeb"/>
        <w:shd w:val="clear" w:color="auto" w:fill="FFFFFF"/>
        <w:jc w:val="both"/>
        <w:rPr>
          <w:rStyle w:val="contentpasted0"/>
          <w:color w:val="000000"/>
        </w:rPr>
      </w:pPr>
      <w:r w:rsidRPr="00431824">
        <w:rPr>
          <w:rStyle w:val="contentpasted0"/>
          <w:color w:val="000000"/>
        </w:rPr>
        <w:t>Based on the brief description of our project, does our organization’s project align with your organization’s goals for funding?</w:t>
      </w:r>
      <w:r w:rsidRPr="008E4770">
        <w:rPr>
          <w:rStyle w:val="contentpasted0"/>
          <w:color w:val="000000"/>
        </w:rPr>
        <w:t> </w:t>
      </w:r>
    </w:p>
    <w:p w14:paraId="29A5E597" w14:textId="77777777" w:rsidR="00CD0920" w:rsidRDefault="00CD0920" w:rsidP="00CD0920">
      <w:pPr>
        <w:pStyle w:val="NormalWeb"/>
        <w:shd w:val="clear" w:color="auto" w:fill="FFFFFF"/>
        <w:jc w:val="both"/>
        <w:rPr>
          <w:rStyle w:val="contentpasted0"/>
          <w:color w:val="000000"/>
        </w:rPr>
      </w:pPr>
    </w:p>
    <w:p w14:paraId="5C65AD44" w14:textId="77777777" w:rsidR="00CD0920" w:rsidRPr="004565EC" w:rsidRDefault="00CD0920" w:rsidP="00CD0920">
      <w:pPr>
        <w:pStyle w:val="NormalWeb"/>
        <w:shd w:val="clear" w:color="auto" w:fill="FFFFFF" w:themeFill="background1"/>
        <w:jc w:val="both"/>
        <w:rPr>
          <w:rStyle w:val="contentpasted0"/>
          <w:b/>
          <w:bCs/>
          <w:color w:val="4472C4" w:themeColor="accent1"/>
        </w:rPr>
      </w:pPr>
      <w:r w:rsidRPr="407FAAD6">
        <w:rPr>
          <w:rStyle w:val="contentpasted0"/>
          <w:color w:val="000000" w:themeColor="text1"/>
        </w:rPr>
        <w:t xml:space="preserve">Answer 16:  </w:t>
      </w:r>
      <w:r w:rsidRPr="407FAAD6">
        <w:rPr>
          <w:rStyle w:val="contentpasted0"/>
          <w:b/>
          <w:bCs/>
          <w:color w:val="4472C4" w:themeColor="accent1"/>
        </w:rPr>
        <w:t xml:space="preserve">As long as the project includes renovation/remodeling of spaces that will expand service capacity and provide the resources to support health, education and early childhood needs.  </w:t>
      </w:r>
    </w:p>
    <w:p w14:paraId="43B4FA9F" w14:textId="77777777" w:rsidR="00CD0920" w:rsidRDefault="00CD0920" w:rsidP="00CD0920">
      <w:pPr>
        <w:pStyle w:val="NormalWeb"/>
        <w:shd w:val="clear" w:color="auto" w:fill="FFFFFF"/>
        <w:jc w:val="both"/>
        <w:rPr>
          <w:rStyle w:val="contentpasted0"/>
          <w:color w:val="000000"/>
        </w:rPr>
      </w:pPr>
    </w:p>
    <w:p w14:paraId="10FF7557" w14:textId="77777777" w:rsidR="00CD0920" w:rsidRDefault="00CD0920" w:rsidP="00CD0920">
      <w:pPr>
        <w:pStyle w:val="NormalWeb"/>
        <w:shd w:val="clear" w:color="auto" w:fill="FFFFFF"/>
        <w:jc w:val="both"/>
        <w:rPr>
          <w:rStyle w:val="contentpasted0"/>
          <w:color w:val="000000"/>
        </w:rPr>
      </w:pPr>
      <w:r>
        <w:rPr>
          <w:rStyle w:val="contentpasted0"/>
          <w:color w:val="000000"/>
        </w:rPr>
        <w:t xml:space="preserve">Question 17:  </w:t>
      </w:r>
      <w:r w:rsidRPr="008E4770">
        <w:rPr>
          <w:rStyle w:val="contentpasted0"/>
          <w:color w:val="000000"/>
        </w:rPr>
        <w:t>Would the Read Play Learn early literacy centers fit within the category of increased building capacity or renovation of spaces? We do not plan to build from the ground up or entirely renovate a space but will improve and enhance spaces in the community with the Read Play Learn centers.</w:t>
      </w:r>
    </w:p>
    <w:p w14:paraId="33453A56" w14:textId="77777777" w:rsidR="00CD0920" w:rsidRDefault="00CD0920" w:rsidP="00CD0920">
      <w:pPr>
        <w:pStyle w:val="NormalWeb"/>
        <w:shd w:val="clear" w:color="auto" w:fill="FFFFFF"/>
        <w:jc w:val="both"/>
        <w:rPr>
          <w:rStyle w:val="contentpasted0"/>
          <w:color w:val="000000"/>
        </w:rPr>
      </w:pPr>
    </w:p>
    <w:p w14:paraId="01DBC3C5" w14:textId="77777777" w:rsidR="00CD0920" w:rsidRPr="004565EC" w:rsidRDefault="00CD0920" w:rsidP="00CD0920">
      <w:pPr>
        <w:pStyle w:val="NormalWeb"/>
        <w:shd w:val="clear" w:color="auto" w:fill="FFFFFF"/>
        <w:jc w:val="both"/>
        <w:rPr>
          <w:rStyle w:val="contentpasted0"/>
          <w:b/>
          <w:bCs/>
          <w:color w:val="4472C4" w:themeColor="accent1"/>
        </w:rPr>
      </w:pPr>
      <w:r>
        <w:rPr>
          <w:rStyle w:val="contentpasted0"/>
          <w:color w:val="000000"/>
        </w:rPr>
        <w:t xml:space="preserve">Answer 17:  </w:t>
      </w:r>
      <w:r>
        <w:rPr>
          <w:rStyle w:val="contentpasted0"/>
          <w:b/>
          <w:bCs/>
          <w:color w:val="4472C4" w:themeColor="accent1"/>
        </w:rPr>
        <w:t>Yes, remodeling of spaces to expand capacity is included as a priority consideration.</w:t>
      </w:r>
    </w:p>
    <w:p w14:paraId="66F21DD4" w14:textId="77777777" w:rsidR="00CD0920" w:rsidRDefault="00CD0920" w:rsidP="00CD0920">
      <w:pPr>
        <w:pStyle w:val="NormalWeb"/>
        <w:shd w:val="clear" w:color="auto" w:fill="FFFFFF"/>
        <w:jc w:val="both"/>
        <w:rPr>
          <w:rStyle w:val="contentpasted0"/>
          <w:color w:val="000000"/>
        </w:rPr>
      </w:pPr>
    </w:p>
    <w:p w14:paraId="716F2FDF" w14:textId="77777777" w:rsidR="00CD0920" w:rsidRDefault="00CD0920" w:rsidP="00CD0920">
      <w:pPr>
        <w:pStyle w:val="NormalWeb"/>
        <w:shd w:val="clear" w:color="auto" w:fill="FFFFFF"/>
        <w:jc w:val="both"/>
        <w:rPr>
          <w:rStyle w:val="contentpasted0"/>
          <w:color w:val="000000"/>
        </w:rPr>
      </w:pPr>
      <w:r>
        <w:rPr>
          <w:rStyle w:val="contentpasted0"/>
          <w:color w:val="000000"/>
        </w:rPr>
        <w:t xml:space="preserve">Question 18:  </w:t>
      </w:r>
      <w:r w:rsidRPr="008E4770">
        <w:rPr>
          <w:rStyle w:val="contentpasted0"/>
          <w:color w:val="000000"/>
        </w:rPr>
        <w:t>Would the early literacy kits be considered a proper use of funding with this grant funding, including purchase of materials, training, and delivery to children and families in Wyandotte County?</w:t>
      </w:r>
    </w:p>
    <w:p w14:paraId="518C7765" w14:textId="77777777" w:rsidR="00CD0920" w:rsidRDefault="00CD0920" w:rsidP="00CD0920">
      <w:pPr>
        <w:pStyle w:val="NormalWeb"/>
        <w:shd w:val="clear" w:color="auto" w:fill="FFFFFF"/>
        <w:jc w:val="both"/>
        <w:rPr>
          <w:rStyle w:val="contentpasted0"/>
          <w:color w:val="000000"/>
        </w:rPr>
      </w:pPr>
    </w:p>
    <w:p w14:paraId="14CD416D" w14:textId="672FA045" w:rsidR="00CD0920" w:rsidRPr="004565EC" w:rsidRDefault="00CD0920" w:rsidP="00CD0920">
      <w:pPr>
        <w:pStyle w:val="NormalWeb"/>
        <w:shd w:val="clear" w:color="auto" w:fill="FFFFFF"/>
        <w:jc w:val="both"/>
        <w:rPr>
          <w:b/>
          <w:bCs/>
          <w:color w:val="4472C4" w:themeColor="accent1"/>
        </w:rPr>
      </w:pPr>
      <w:r>
        <w:rPr>
          <w:rStyle w:val="contentpasted0"/>
          <w:color w:val="000000"/>
        </w:rPr>
        <w:t>Answer 18</w:t>
      </w:r>
      <w:r w:rsidRPr="003F6030">
        <w:rPr>
          <w:b/>
          <w:bCs/>
        </w:rPr>
        <w:t>:</w:t>
      </w:r>
      <w:r w:rsidRPr="003F6030">
        <w:rPr>
          <w:b/>
          <w:bCs/>
          <w:color w:val="4472C4" w:themeColor="accent1"/>
        </w:rPr>
        <w:t xml:space="preserve">  No. Unlike the purchase and installation of furniture and supplies to enhance and expand services in the first example, the second item </w:t>
      </w:r>
      <w:r w:rsidR="00280E5C">
        <w:rPr>
          <w:b/>
          <w:bCs/>
          <w:color w:val="4472C4" w:themeColor="accent1"/>
        </w:rPr>
        <w:t xml:space="preserve">from question 16, </w:t>
      </w:r>
      <w:r w:rsidRPr="003F6030">
        <w:rPr>
          <w:b/>
          <w:bCs/>
          <w:color w:val="4472C4" w:themeColor="accent1"/>
        </w:rPr>
        <w:t>is purchase of consumable goods for clients.  The grant funds are for one-time costs that can be sustained for future years.</w:t>
      </w:r>
    </w:p>
    <w:p w14:paraId="21539D02" w14:textId="77777777" w:rsidR="00CD0920" w:rsidRPr="008E4770" w:rsidRDefault="00CD0920" w:rsidP="00CD0920">
      <w:pPr>
        <w:jc w:val="both"/>
        <w:rPr>
          <w:rFonts w:ascii="Times New Roman" w:hAnsi="Times New Roman" w:cs="Times New Roman"/>
          <w:sz w:val="24"/>
          <w:szCs w:val="24"/>
        </w:rPr>
      </w:pPr>
    </w:p>
    <w:p w14:paraId="1FBB283A" w14:textId="77777777" w:rsidR="00CD0920" w:rsidRDefault="00CD0920" w:rsidP="00CD0920">
      <w:pPr>
        <w:jc w:val="both"/>
        <w:rPr>
          <w:rFonts w:ascii="Times New Roman" w:eastAsia="Times New Roman" w:hAnsi="Times New Roman" w:cs="Times New Roman"/>
          <w:sz w:val="24"/>
          <w:szCs w:val="24"/>
        </w:rPr>
      </w:pPr>
      <w:r w:rsidRPr="008E4770">
        <w:rPr>
          <w:rFonts w:ascii="Times New Roman" w:eastAsia="Times New Roman" w:hAnsi="Times New Roman" w:cs="Times New Roman"/>
          <w:sz w:val="24"/>
          <w:szCs w:val="24"/>
        </w:rPr>
        <w:t>Q</w:t>
      </w:r>
      <w:r>
        <w:rPr>
          <w:rFonts w:ascii="Times New Roman" w:eastAsia="Times New Roman" w:hAnsi="Times New Roman" w:cs="Times New Roman"/>
          <w:sz w:val="24"/>
          <w:szCs w:val="24"/>
        </w:rPr>
        <w:t xml:space="preserve">uestion 19:  </w:t>
      </w:r>
      <w:r w:rsidRPr="008E4770">
        <w:rPr>
          <w:rFonts w:ascii="Times New Roman" w:eastAsia="Times New Roman" w:hAnsi="Times New Roman" w:cs="Times New Roman"/>
          <w:sz w:val="24"/>
          <w:szCs w:val="24"/>
        </w:rPr>
        <w:t>The grant mentions CPF Funds must provide Broadband access to the community</w:t>
      </w:r>
      <w:r>
        <w:rPr>
          <w:rFonts w:ascii="Times New Roman" w:eastAsia="Times New Roman" w:hAnsi="Times New Roman" w:cs="Times New Roman"/>
          <w:sz w:val="24"/>
          <w:szCs w:val="24"/>
        </w:rPr>
        <w:t>.</w:t>
      </w:r>
      <w:r w:rsidRPr="008E4770">
        <w:rPr>
          <w:rFonts w:ascii="Times New Roman" w:eastAsia="Times New Roman" w:hAnsi="Times New Roman" w:cs="Times New Roman"/>
          <w:sz w:val="24"/>
          <w:szCs w:val="24"/>
        </w:rPr>
        <w:t xml:space="preserve"> What does that mean? Is this something we need to do if we are not requesting funds for a building or new construction?</w:t>
      </w:r>
    </w:p>
    <w:p w14:paraId="6A02EC05" w14:textId="77777777" w:rsidR="00CD0920" w:rsidRDefault="00CD0920" w:rsidP="00CD0920">
      <w:pPr>
        <w:jc w:val="both"/>
        <w:rPr>
          <w:rFonts w:ascii="Times New Roman" w:eastAsia="Times New Roman" w:hAnsi="Times New Roman" w:cs="Times New Roman"/>
          <w:sz w:val="24"/>
          <w:szCs w:val="24"/>
        </w:rPr>
      </w:pPr>
    </w:p>
    <w:p w14:paraId="0D256971" w14:textId="77777777" w:rsidR="00CD0920" w:rsidRDefault="00CD0920" w:rsidP="00CD0920">
      <w:pPr>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19:  </w:t>
      </w:r>
      <w:r>
        <w:rPr>
          <w:rFonts w:ascii="Times New Roman" w:eastAsia="Times New Roman" w:hAnsi="Times New Roman" w:cs="Times New Roman"/>
          <w:b/>
          <w:bCs/>
          <w:color w:val="4472C4" w:themeColor="accent1"/>
          <w:sz w:val="24"/>
          <w:szCs w:val="24"/>
        </w:rPr>
        <w:t>Access to some resources that will enhance capacity may be available through the internet.  If applicable, the projects should recognize this and support broadband access in the communities impacted by their project and incorporate the use of these services where applicable within the project that is being proposed regardless of whether the project involves the construction of a new building, or the renovation or remodeling of an existing building.  This would be related to projects meeting the following priority consideration:</w:t>
      </w:r>
    </w:p>
    <w:p w14:paraId="6F4ABD8F" w14:textId="77777777" w:rsidR="00CD0920" w:rsidRDefault="00CD0920" w:rsidP="00CD0920">
      <w:pPr>
        <w:jc w:val="both"/>
        <w:rPr>
          <w:rFonts w:ascii="Times New Roman" w:eastAsia="Times New Roman" w:hAnsi="Times New Roman" w:cs="Times New Roman"/>
          <w:b/>
          <w:bCs/>
          <w:color w:val="4472C4" w:themeColor="accent1"/>
          <w:sz w:val="24"/>
          <w:szCs w:val="24"/>
        </w:rPr>
      </w:pPr>
    </w:p>
    <w:p w14:paraId="215708EB" w14:textId="77777777" w:rsidR="00CD0920" w:rsidRPr="007D1F24" w:rsidRDefault="00CD0920" w:rsidP="00CD0920">
      <w:pPr>
        <w:jc w:val="both"/>
        <w:rPr>
          <w:rFonts w:ascii="Times New Roman" w:eastAsia="Times New Roman" w:hAnsi="Times New Roman" w:cs="Times New Roman"/>
          <w:b/>
          <w:bCs/>
          <w:color w:val="4472C4" w:themeColor="accent1"/>
          <w:sz w:val="24"/>
          <w:szCs w:val="24"/>
        </w:rPr>
      </w:pPr>
      <w:r w:rsidRPr="003F6030">
        <w:rPr>
          <w:rFonts w:ascii="Times New Roman" w:eastAsia="Times New Roman" w:hAnsi="Times New Roman" w:cs="Times New Roman"/>
          <w:b/>
          <w:bCs/>
          <w:color w:val="4472C4" w:themeColor="accent1"/>
          <w:sz w:val="24"/>
          <w:szCs w:val="24"/>
        </w:rPr>
        <w:t>Applicants that demonstrate through the capital improvement award the facilities or system network will provide a coordinated care network that connects clinical healthcare and social care to address issues of housing, hunger, unemployment, social isolation and transportation.</w:t>
      </w:r>
    </w:p>
    <w:p w14:paraId="22FDDD7D" w14:textId="77777777" w:rsidR="00CD0920" w:rsidRDefault="00CD0920" w:rsidP="00CD0920">
      <w:pPr>
        <w:jc w:val="both"/>
        <w:rPr>
          <w:rFonts w:ascii="Times New Roman" w:eastAsia="Times New Roman" w:hAnsi="Times New Roman" w:cs="Times New Roman"/>
          <w:b/>
          <w:bCs/>
          <w:color w:val="4472C4" w:themeColor="accent1"/>
          <w:sz w:val="24"/>
          <w:szCs w:val="24"/>
        </w:rPr>
      </w:pPr>
    </w:p>
    <w:p w14:paraId="0026CE25" w14:textId="77777777" w:rsidR="00CD0920" w:rsidRDefault="00CD0920" w:rsidP="00CD0920">
      <w:pPr>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b/>
          <w:bCs/>
          <w:color w:val="4472C4" w:themeColor="accent1"/>
          <w:sz w:val="24"/>
          <w:szCs w:val="24"/>
        </w:rPr>
        <w:t>The Guidance for the Coronavirus Capital Projects fund for States, Territories and Freely Associated States provides the following additional information:</w:t>
      </w:r>
    </w:p>
    <w:p w14:paraId="6BBF0AB9" w14:textId="77777777" w:rsidR="00CD0920" w:rsidRDefault="00CD0920" w:rsidP="00CD0920">
      <w:pPr>
        <w:jc w:val="both"/>
        <w:rPr>
          <w:rFonts w:ascii="Times New Roman" w:eastAsia="Times New Roman" w:hAnsi="Times New Roman" w:cs="Times New Roman"/>
          <w:b/>
          <w:bCs/>
          <w:color w:val="4472C4" w:themeColor="accent1"/>
          <w:sz w:val="24"/>
          <w:szCs w:val="24"/>
        </w:rPr>
      </w:pPr>
    </w:p>
    <w:p w14:paraId="1B0B5EA3" w14:textId="77777777" w:rsidR="00CD0920" w:rsidRPr="00177F8F" w:rsidRDefault="00CD0920" w:rsidP="00CD0920">
      <w:pPr>
        <w:jc w:val="both"/>
        <w:rPr>
          <w:rFonts w:ascii="Times New Roman" w:eastAsia="Times New Roman" w:hAnsi="Times New Roman" w:cs="Times New Roman"/>
          <w:b/>
          <w:bCs/>
          <w:i/>
          <w:iCs/>
          <w:color w:val="4472C4" w:themeColor="accent1"/>
          <w:sz w:val="24"/>
          <w:szCs w:val="24"/>
        </w:rPr>
      </w:pPr>
      <w:r w:rsidRPr="00177F8F">
        <w:rPr>
          <w:rFonts w:ascii="Times New Roman" w:eastAsia="Times New Roman" w:hAnsi="Times New Roman" w:cs="Times New Roman"/>
          <w:b/>
          <w:bCs/>
          <w:i/>
          <w:iCs/>
          <w:color w:val="4472C4" w:themeColor="accent1"/>
          <w:sz w:val="24"/>
          <w:szCs w:val="24"/>
        </w:rPr>
        <w:t xml:space="preserve">“Investing in broadband for communities sensitive to or that have historically experienced these inequities will be critical for improving digital equity and opportunity, especially in the case of </w:t>
      </w:r>
      <w:r w:rsidRPr="00177F8F">
        <w:rPr>
          <w:rFonts w:ascii="Times New Roman" w:eastAsia="Times New Roman" w:hAnsi="Times New Roman" w:cs="Times New Roman"/>
          <w:b/>
          <w:bCs/>
          <w:i/>
          <w:iCs/>
          <w:color w:val="4472C4" w:themeColor="accent1"/>
          <w:sz w:val="24"/>
          <w:szCs w:val="24"/>
        </w:rPr>
        <w:lastRenderedPageBreak/>
        <w:t>communities that currently lack access to the affordable, reliable, high-quality broadband internet that is necessary for full participation in school, healthcare, employment, social services, government programs, and civic life.”</w:t>
      </w:r>
    </w:p>
    <w:p w14:paraId="1E3A45A5" w14:textId="77777777" w:rsidR="00CD0920" w:rsidRDefault="00CD0920" w:rsidP="00CD0920">
      <w:pPr>
        <w:jc w:val="both"/>
        <w:rPr>
          <w:rFonts w:ascii="Times New Roman" w:eastAsia="Times New Roman" w:hAnsi="Times New Roman" w:cs="Times New Roman"/>
          <w:sz w:val="24"/>
          <w:szCs w:val="24"/>
        </w:rPr>
      </w:pPr>
    </w:p>
    <w:p w14:paraId="3C8E87C9" w14:textId="77777777" w:rsidR="00CD0920" w:rsidRDefault="00CD0920" w:rsidP="00CD09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20:  </w:t>
      </w:r>
      <w:r w:rsidRPr="00DF6FD5">
        <w:rPr>
          <w:rFonts w:ascii="Times New Roman" w:eastAsia="Times New Roman" w:hAnsi="Times New Roman" w:cs="Times New Roman"/>
          <w:sz w:val="24"/>
          <w:szCs w:val="24"/>
        </w:rPr>
        <w:t>The grant mentions that CPF requirements must be met for 5 years from the completion of the project. What are the requirements? Does this mean we need to construct a new building or location to meet the requirements of this grant?</w:t>
      </w:r>
    </w:p>
    <w:p w14:paraId="42FBF061" w14:textId="77777777" w:rsidR="00CD0920" w:rsidRDefault="00CD0920" w:rsidP="00CD0920">
      <w:pPr>
        <w:jc w:val="both"/>
        <w:rPr>
          <w:rFonts w:ascii="Times New Roman" w:eastAsia="Times New Roman" w:hAnsi="Times New Roman" w:cs="Times New Roman"/>
          <w:sz w:val="24"/>
          <w:szCs w:val="24"/>
        </w:rPr>
      </w:pPr>
    </w:p>
    <w:p w14:paraId="56418238" w14:textId="77777777" w:rsidR="00CD0920" w:rsidRPr="007E5356" w:rsidRDefault="00CD0920" w:rsidP="00CD0920">
      <w:pPr>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20:  </w:t>
      </w:r>
      <w:r>
        <w:rPr>
          <w:rFonts w:ascii="Times New Roman" w:eastAsia="Times New Roman" w:hAnsi="Times New Roman" w:cs="Times New Roman"/>
          <w:b/>
          <w:bCs/>
          <w:color w:val="4472C4" w:themeColor="accent1"/>
          <w:sz w:val="24"/>
          <w:szCs w:val="24"/>
        </w:rPr>
        <w:t>The program is looking for sustainability of the expansion of the programs resulting from the proposed projects.  The programs must meet the expanded capacity requirements for access to work, education, health monitoring and early childhood resources resulting from the project for a minimum of 5 years.  This does not include a requirement to construct a new building or location.  Remodel or renovation of an existing facility that will expand capacity are eligible for consideration of an award.</w:t>
      </w:r>
    </w:p>
    <w:p w14:paraId="2A2D750A" w14:textId="77777777" w:rsidR="00CD0920" w:rsidRDefault="00CD0920" w:rsidP="00CD0920">
      <w:pPr>
        <w:jc w:val="both"/>
        <w:rPr>
          <w:rFonts w:ascii="Times New Roman" w:eastAsia="Times New Roman" w:hAnsi="Times New Roman" w:cs="Times New Roman"/>
          <w:sz w:val="24"/>
          <w:szCs w:val="24"/>
        </w:rPr>
      </w:pPr>
    </w:p>
    <w:p w14:paraId="2CEFBA2E" w14:textId="77777777" w:rsidR="00CD0920" w:rsidRDefault="00CD0920" w:rsidP="00CD09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21:  </w:t>
      </w:r>
      <w:r w:rsidRPr="00DF6FD5">
        <w:rPr>
          <w:rFonts w:ascii="Times New Roman" w:eastAsia="Times New Roman" w:hAnsi="Times New Roman" w:cs="Times New Roman"/>
          <w:sz w:val="24"/>
          <w:szCs w:val="24"/>
        </w:rPr>
        <w:t>United Way of Kaw Valley receives dollars from KPP as the fiscal agent, these dollars have federal dollars embedded in the overall grant funding stream, as well as Volunteer Generation Fund Grant Dollars. Will these federal grant(s) preclude us from eligibility?</w:t>
      </w:r>
    </w:p>
    <w:p w14:paraId="03C63D5F" w14:textId="77777777" w:rsidR="00CD0920" w:rsidRDefault="00CD0920" w:rsidP="00CD0920">
      <w:pPr>
        <w:jc w:val="both"/>
        <w:rPr>
          <w:rFonts w:ascii="Times New Roman" w:eastAsia="Times New Roman" w:hAnsi="Times New Roman" w:cs="Times New Roman"/>
          <w:sz w:val="24"/>
          <w:szCs w:val="24"/>
        </w:rPr>
      </w:pPr>
    </w:p>
    <w:p w14:paraId="672D2400" w14:textId="77777777" w:rsidR="00CD0920" w:rsidRPr="00745D33" w:rsidRDefault="00CD0920" w:rsidP="00CD0920">
      <w:pPr>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21:  </w:t>
      </w:r>
      <w:r>
        <w:rPr>
          <w:rFonts w:ascii="Times New Roman" w:eastAsia="Times New Roman" w:hAnsi="Times New Roman" w:cs="Times New Roman"/>
          <w:b/>
          <w:bCs/>
          <w:color w:val="4472C4" w:themeColor="accent1"/>
          <w:sz w:val="24"/>
          <w:szCs w:val="24"/>
        </w:rPr>
        <w:t>No – as long as funds from this award are not used to supplant other federal funds.</w:t>
      </w:r>
    </w:p>
    <w:p w14:paraId="49CB0092" w14:textId="77777777" w:rsidR="00CD0920" w:rsidRDefault="00CD0920" w:rsidP="00CD0920">
      <w:pPr>
        <w:jc w:val="both"/>
        <w:rPr>
          <w:rFonts w:ascii="Times New Roman" w:hAnsi="Times New Roman" w:cs="Times New Roman"/>
          <w:sz w:val="24"/>
          <w:szCs w:val="24"/>
        </w:rPr>
      </w:pPr>
    </w:p>
    <w:p w14:paraId="0BE1C273" w14:textId="77777777" w:rsidR="00CD0920" w:rsidRDefault="00CD0920" w:rsidP="00CD0920">
      <w:pPr>
        <w:jc w:val="both"/>
        <w:rPr>
          <w:rFonts w:ascii="Times New Roman" w:hAnsi="Times New Roman" w:cs="Times New Roman"/>
          <w:sz w:val="24"/>
          <w:szCs w:val="24"/>
        </w:rPr>
      </w:pPr>
      <w:r>
        <w:rPr>
          <w:rFonts w:ascii="Times New Roman" w:hAnsi="Times New Roman" w:cs="Times New Roman"/>
          <w:sz w:val="24"/>
          <w:szCs w:val="24"/>
        </w:rPr>
        <w:t xml:space="preserve">Question 22:  </w:t>
      </w:r>
      <w:r w:rsidRPr="008E4770">
        <w:rPr>
          <w:rFonts w:ascii="Times New Roman" w:hAnsi="Times New Roman" w:cs="Times New Roman"/>
          <w:sz w:val="24"/>
          <w:szCs w:val="24"/>
        </w:rPr>
        <w:t xml:space="preserve">Section V Application Process (p. 8) - Please confirm that there is no need to send a hard copy version if we submit an electronic copy via email. </w:t>
      </w:r>
    </w:p>
    <w:p w14:paraId="6EED6E58" w14:textId="77777777" w:rsidR="00CD0920" w:rsidRDefault="00CD0920" w:rsidP="00CD0920">
      <w:pPr>
        <w:jc w:val="both"/>
        <w:rPr>
          <w:rFonts w:ascii="Times New Roman" w:hAnsi="Times New Roman" w:cs="Times New Roman"/>
          <w:sz w:val="24"/>
          <w:szCs w:val="24"/>
        </w:rPr>
      </w:pPr>
    </w:p>
    <w:p w14:paraId="25AF2B7E" w14:textId="77777777" w:rsidR="00CD0920" w:rsidRPr="00745D33" w:rsidRDefault="00CD0920" w:rsidP="00CD0920">
      <w:pPr>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22:  </w:t>
      </w:r>
      <w:r>
        <w:rPr>
          <w:rFonts w:ascii="Times New Roman" w:hAnsi="Times New Roman" w:cs="Times New Roman"/>
          <w:b/>
          <w:bCs/>
          <w:color w:val="4472C4" w:themeColor="accent1"/>
          <w:sz w:val="24"/>
          <w:szCs w:val="24"/>
        </w:rPr>
        <w:t>Electronic submittal of applications are preferred.  A hard copy of the application is not required.</w:t>
      </w:r>
    </w:p>
    <w:p w14:paraId="4C244EA0" w14:textId="77777777" w:rsidR="00CD0920" w:rsidRDefault="00CD0920" w:rsidP="00CD0920">
      <w:pPr>
        <w:jc w:val="both"/>
        <w:rPr>
          <w:rFonts w:ascii="Times New Roman" w:hAnsi="Times New Roman" w:cs="Times New Roman"/>
          <w:sz w:val="24"/>
          <w:szCs w:val="24"/>
        </w:rPr>
      </w:pPr>
    </w:p>
    <w:p w14:paraId="27E91F67" w14:textId="77777777" w:rsidR="00CD0920" w:rsidRDefault="00CD0920" w:rsidP="00CD0920">
      <w:pPr>
        <w:jc w:val="both"/>
        <w:rPr>
          <w:rFonts w:ascii="Times New Roman" w:hAnsi="Times New Roman" w:cs="Times New Roman"/>
          <w:sz w:val="24"/>
          <w:szCs w:val="24"/>
        </w:rPr>
      </w:pPr>
      <w:r>
        <w:rPr>
          <w:rFonts w:ascii="Times New Roman" w:hAnsi="Times New Roman" w:cs="Times New Roman"/>
          <w:sz w:val="24"/>
          <w:szCs w:val="24"/>
        </w:rPr>
        <w:t xml:space="preserve">Question 23:  </w:t>
      </w:r>
      <w:r w:rsidRPr="008E4770">
        <w:rPr>
          <w:rFonts w:ascii="Times New Roman" w:hAnsi="Times New Roman" w:cs="Times New Roman"/>
          <w:sz w:val="24"/>
          <w:szCs w:val="24"/>
        </w:rPr>
        <w:t xml:space="preserve">Section V Application Process (p. 8) - Please clarify if you will accept one pdf with all the proposal sections and forms (excluding Attachment B which will be submitted separately as an Excel document). </w:t>
      </w:r>
    </w:p>
    <w:p w14:paraId="35666CA3" w14:textId="77777777" w:rsidR="00CD0920" w:rsidRDefault="00CD0920" w:rsidP="00CD0920">
      <w:pPr>
        <w:jc w:val="both"/>
        <w:rPr>
          <w:rFonts w:ascii="Times New Roman" w:hAnsi="Times New Roman" w:cs="Times New Roman"/>
          <w:sz w:val="24"/>
          <w:szCs w:val="24"/>
        </w:rPr>
      </w:pPr>
    </w:p>
    <w:p w14:paraId="3562883A" w14:textId="77777777" w:rsidR="00CD0920" w:rsidRPr="00745D33" w:rsidRDefault="00CD0920" w:rsidP="00CD0920">
      <w:pPr>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23:  </w:t>
      </w:r>
      <w:r>
        <w:rPr>
          <w:rFonts w:ascii="Times New Roman" w:hAnsi="Times New Roman" w:cs="Times New Roman"/>
          <w:b/>
          <w:bCs/>
          <w:color w:val="4472C4" w:themeColor="accent1"/>
          <w:sz w:val="24"/>
          <w:szCs w:val="24"/>
        </w:rPr>
        <w:t>One PDF document containing all required sections and forms, with the exception of Attachment B will be accepted.</w:t>
      </w:r>
    </w:p>
    <w:p w14:paraId="2010D8D6" w14:textId="77777777" w:rsidR="00CD0920" w:rsidRDefault="00CD0920" w:rsidP="00CD0920">
      <w:pPr>
        <w:jc w:val="both"/>
        <w:rPr>
          <w:rFonts w:ascii="Times New Roman" w:hAnsi="Times New Roman" w:cs="Times New Roman"/>
          <w:sz w:val="24"/>
          <w:szCs w:val="24"/>
        </w:rPr>
      </w:pPr>
    </w:p>
    <w:p w14:paraId="415B5352" w14:textId="77777777" w:rsidR="00CD0920" w:rsidRDefault="00CD0920" w:rsidP="00CD0920">
      <w:pPr>
        <w:jc w:val="both"/>
        <w:rPr>
          <w:rFonts w:ascii="Times New Roman" w:hAnsi="Times New Roman" w:cs="Times New Roman"/>
          <w:sz w:val="24"/>
          <w:szCs w:val="24"/>
        </w:rPr>
      </w:pPr>
      <w:r>
        <w:rPr>
          <w:rFonts w:ascii="Times New Roman" w:hAnsi="Times New Roman" w:cs="Times New Roman"/>
          <w:sz w:val="24"/>
          <w:szCs w:val="24"/>
        </w:rPr>
        <w:t xml:space="preserve">Question 24:  </w:t>
      </w:r>
      <w:r w:rsidRPr="008E4770">
        <w:rPr>
          <w:rFonts w:ascii="Times New Roman" w:hAnsi="Times New Roman" w:cs="Times New Roman"/>
          <w:sz w:val="24"/>
          <w:szCs w:val="24"/>
        </w:rPr>
        <w:t xml:space="preserve">Section V Application Process (p. 8) - If you prefer applicants to submit multiple files rather than one pdf, then please clarify if the pages of the documents should be numbered consecutively or if each separate file should start at page 1. </w:t>
      </w:r>
    </w:p>
    <w:p w14:paraId="679858DD" w14:textId="77777777" w:rsidR="00CD0920" w:rsidRDefault="00CD0920" w:rsidP="00CD0920">
      <w:pPr>
        <w:jc w:val="both"/>
        <w:rPr>
          <w:rFonts w:ascii="Times New Roman" w:hAnsi="Times New Roman" w:cs="Times New Roman"/>
          <w:sz w:val="24"/>
          <w:szCs w:val="24"/>
        </w:rPr>
      </w:pPr>
    </w:p>
    <w:p w14:paraId="5A95FB96" w14:textId="77777777" w:rsidR="00CD0920" w:rsidRPr="00745D33" w:rsidRDefault="00CD0920" w:rsidP="00CD0920">
      <w:pPr>
        <w:jc w:val="both"/>
        <w:rPr>
          <w:rFonts w:ascii="Times New Roman" w:hAnsi="Times New Roman" w:cs="Times New Roman"/>
          <w:b/>
          <w:bCs/>
          <w:color w:val="4472C4" w:themeColor="accent1"/>
          <w:sz w:val="24"/>
          <w:szCs w:val="24"/>
        </w:rPr>
      </w:pPr>
      <w:r w:rsidRPr="407FAAD6">
        <w:rPr>
          <w:rFonts w:ascii="Times New Roman" w:hAnsi="Times New Roman" w:cs="Times New Roman"/>
          <w:sz w:val="24"/>
          <w:szCs w:val="24"/>
        </w:rPr>
        <w:t xml:space="preserve">Answer 24:  </w:t>
      </w:r>
      <w:r w:rsidRPr="407FAAD6">
        <w:rPr>
          <w:rFonts w:ascii="Times New Roman" w:hAnsi="Times New Roman" w:cs="Times New Roman"/>
          <w:b/>
          <w:bCs/>
          <w:color w:val="4472C4" w:themeColor="accent1"/>
          <w:sz w:val="24"/>
          <w:szCs w:val="24"/>
        </w:rPr>
        <w:t>Due to the size of some files, if submitting electronically you may be required to submit multiple files rather than a consolidated PDF document.  If multiple files are submitted, please number the pages consecutively and do not restart the numbering for each file.</w:t>
      </w:r>
    </w:p>
    <w:p w14:paraId="46E19983" w14:textId="77777777" w:rsidR="00CD0920" w:rsidRDefault="00CD0920" w:rsidP="00CD0920">
      <w:pPr>
        <w:jc w:val="both"/>
        <w:rPr>
          <w:rFonts w:ascii="Times New Roman" w:hAnsi="Times New Roman" w:cs="Times New Roman"/>
          <w:sz w:val="24"/>
          <w:szCs w:val="24"/>
        </w:rPr>
      </w:pPr>
    </w:p>
    <w:p w14:paraId="57CAFF45" w14:textId="77777777" w:rsidR="00CD0920" w:rsidRDefault="00CD0920" w:rsidP="00CD0920">
      <w:pPr>
        <w:jc w:val="both"/>
        <w:rPr>
          <w:rFonts w:ascii="Times New Roman" w:hAnsi="Times New Roman" w:cs="Times New Roman"/>
          <w:sz w:val="24"/>
          <w:szCs w:val="24"/>
        </w:rPr>
      </w:pPr>
      <w:r>
        <w:rPr>
          <w:rFonts w:ascii="Times New Roman" w:hAnsi="Times New Roman" w:cs="Times New Roman"/>
          <w:sz w:val="24"/>
          <w:szCs w:val="24"/>
        </w:rPr>
        <w:t xml:space="preserve">Question 25:  </w:t>
      </w:r>
      <w:r w:rsidRPr="008E4770">
        <w:rPr>
          <w:rFonts w:ascii="Times New Roman" w:hAnsi="Times New Roman" w:cs="Times New Roman"/>
          <w:sz w:val="24"/>
          <w:szCs w:val="24"/>
        </w:rPr>
        <w:t xml:space="preserve">Section V Application Process and Section VIII Checklists (p. 8 and p. 13) - Please clarify where you would like the Delegation of Authority from Board of Directors to be. The Application Checklist lists the Delegation of Authority from Board of Directors at the end, but the Management Structure portion of the Program Narrative says to include it there. </w:t>
      </w:r>
    </w:p>
    <w:p w14:paraId="21AFDB40" w14:textId="77777777" w:rsidR="00CD0920" w:rsidRDefault="00CD0920" w:rsidP="00CD0920">
      <w:pPr>
        <w:jc w:val="both"/>
        <w:rPr>
          <w:rFonts w:ascii="Times New Roman" w:hAnsi="Times New Roman" w:cs="Times New Roman"/>
          <w:sz w:val="24"/>
          <w:szCs w:val="24"/>
        </w:rPr>
      </w:pPr>
    </w:p>
    <w:p w14:paraId="727AF047" w14:textId="77777777" w:rsidR="00CD0920" w:rsidRPr="00184F43" w:rsidRDefault="00CD0920" w:rsidP="00CD0920">
      <w:pPr>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25:  </w:t>
      </w:r>
      <w:r>
        <w:rPr>
          <w:rFonts w:ascii="Times New Roman" w:hAnsi="Times New Roman" w:cs="Times New Roman"/>
          <w:b/>
          <w:bCs/>
          <w:color w:val="4472C4" w:themeColor="accent1"/>
          <w:sz w:val="24"/>
          <w:szCs w:val="24"/>
        </w:rPr>
        <w:t>Identify in the Management Structure section of the proposal if there is a Delegation of Authority from the Board of Directors and that it is attached.  Attach the Delegation of Authority in the order as identified in the Application Checklist.</w:t>
      </w:r>
    </w:p>
    <w:p w14:paraId="7160BF50" w14:textId="77777777" w:rsidR="00CD0920" w:rsidRDefault="00CD0920" w:rsidP="00CD0920">
      <w:pPr>
        <w:jc w:val="both"/>
        <w:rPr>
          <w:rFonts w:ascii="Times New Roman" w:hAnsi="Times New Roman" w:cs="Times New Roman"/>
          <w:sz w:val="24"/>
          <w:szCs w:val="24"/>
        </w:rPr>
      </w:pPr>
    </w:p>
    <w:p w14:paraId="27985314" w14:textId="1EA00FBB" w:rsidR="00CD0920" w:rsidRDefault="00CD0920" w:rsidP="00CD0920">
      <w:pPr>
        <w:jc w:val="both"/>
        <w:rPr>
          <w:rFonts w:ascii="Times New Roman" w:hAnsi="Times New Roman" w:cs="Times New Roman"/>
          <w:sz w:val="24"/>
          <w:szCs w:val="24"/>
        </w:rPr>
      </w:pPr>
      <w:r>
        <w:rPr>
          <w:rFonts w:ascii="Times New Roman" w:hAnsi="Times New Roman" w:cs="Times New Roman"/>
          <w:sz w:val="24"/>
          <w:szCs w:val="24"/>
        </w:rPr>
        <w:t xml:space="preserve">Question 26:  </w:t>
      </w:r>
      <w:r w:rsidRPr="008E4770">
        <w:rPr>
          <w:rFonts w:ascii="Times New Roman" w:hAnsi="Times New Roman" w:cs="Times New Roman"/>
          <w:sz w:val="24"/>
          <w:szCs w:val="24"/>
        </w:rPr>
        <w:t xml:space="preserve">Section V Application Process (p. 9) - Does the </w:t>
      </w:r>
      <w:r w:rsidR="00280E5C" w:rsidRPr="008E4770">
        <w:rPr>
          <w:rFonts w:ascii="Times New Roman" w:hAnsi="Times New Roman" w:cs="Times New Roman"/>
          <w:sz w:val="24"/>
          <w:szCs w:val="24"/>
        </w:rPr>
        <w:t>12-point</w:t>
      </w:r>
      <w:r w:rsidRPr="008E4770">
        <w:rPr>
          <w:rFonts w:ascii="Times New Roman" w:hAnsi="Times New Roman" w:cs="Times New Roman"/>
          <w:sz w:val="24"/>
          <w:szCs w:val="24"/>
        </w:rPr>
        <w:t xml:space="preserve"> font and </w:t>
      </w:r>
      <w:r w:rsidR="00280E5C" w:rsidRPr="008E4770">
        <w:rPr>
          <w:rFonts w:ascii="Times New Roman" w:hAnsi="Times New Roman" w:cs="Times New Roman"/>
          <w:sz w:val="24"/>
          <w:szCs w:val="24"/>
        </w:rPr>
        <w:t>double-spacing</w:t>
      </w:r>
      <w:r w:rsidRPr="008E4770">
        <w:rPr>
          <w:rFonts w:ascii="Times New Roman" w:hAnsi="Times New Roman" w:cs="Times New Roman"/>
          <w:sz w:val="24"/>
          <w:szCs w:val="24"/>
        </w:rPr>
        <w:t xml:space="preserve"> requirements apply to tables and images? </w:t>
      </w:r>
    </w:p>
    <w:p w14:paraId="19B7F937" w14:textId="77777777" w:rsidR="00CD0920" w:rsidRDefault="00CD0920" w:rsidP="00CD0920">
      <w:pPr>
        <w:jc w:val="both"/>
        <w:rPr>
          <w:rFonts w:ascii="Times New Roman" w:hAnsi="Times New Roman" w:cs="Times New Roman"/>
          <w:sz w:val="24"/>
          <w:szCs w:val="24"/>
        </w:rPr>
      </w:pPr>
    </w:p>
    <w:p w14:paraId="41E06961" w14:textId="77777777" w:rsidR="00CD0920" w:rsidRPr="00745D33" w:rsidRDefault="00CD0920" w:rsidP="00CD0920">
      <w:pPr>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26:  </w:t>
      </w:r>
      <w:r>
        <w:rPr>
          <w:rFonts w:ascii="Times New Roman" w:hAnsi="Times New Roman" w:cs="Times New Roman"/>
          <w:b/>
          <w:bCs/>
          <w:color w:val="4472C4" w:themeColor="accent1"/>
          <w:sz w:val="24"/>
          <w:szCs w:val="24"/>
        </w:rPr>
        <w:t xml:space="preserve">The Time New Roman 12-point font double-spaced applies to the one page abstract.  All other sections should use Times New Roman 12-point font, but double spacing is not required.  For consistency and ease of reviewing, the tables should use Time New Roman 12-point font and if possible, images should include the same when practical.  If images are included, they must be easily legible. </w:t>
      </w:r>
    </w:p>
    <w:p w14:paraId="59378321" w14:textId="77777777" w:rsidR="00CD0920" w:rsidRDefault="00CD0920" w:rsidP="00CD0920">
      <w:pPr>
        <w:jc w:val="both"/>
        <w:rPr>
          <w:rFonts w:ascii="Times New Roman" w:hAnsi="Times New Roman" w:cs="Times New Roman"/>
          <w:sz w:val="24"/>
          <w:szCs w:val="24"/>
        </w:rPr>
      </w:pPr>
    </w:p>
    <w:p w14:paraId="41AE8179" w14:textId="77777777" w:rsidR="00CD0920" w:rsidRDefault="00CD0920" w:rsidP="00CD0920">
      <w:pPr>
        <w:jc w:val="both"/>
        <w:rPr>
          <w:rFonts w:ascii="Times New Roman" w:hAnsi="Times New Roman" w:cs="Times New Roman"/>
          <w:sz w:val="24"/>
          <w:szCs w:val="24"/>
        </w:rPr>
      </w:pPr>
      <w:r>
        <w:rPr>
          <w:rFonts w:ascii="Times New Roman" w:hAnsi="Times New Roman" w:cs="Times New Roman"/>
          <w:sz w:val="24"/>
          <w:szCs w:val="24"/>
        </w:rPr>
        <w:t xml:space="preserve">Question 27:  </w:t>
      </w:r>
      <w:r w:rsidRPr="008E4770">
        <w:rPr>
          <w:rFonts w:ascii="Times New Roman" w:hAnsi="Times New Roman" w:cs="Times New Roman"/>
          <w:sz w:val="24"/>
          <w:szCs w:val="24"/>
        </w:rPr>
        <w:t>Section V Application Process (p. 10) - Due to the length of detailed implementation plans/project timelines, could the plan/timeline be included as an attachment?</w:t>
      </w:r>
    </w:p>
    <w:p w14:paraId="5EA9DBCB" w14:textId="77777777" w:rsidR="00CD0920" w:rsidRDefault="00CD0920" w:rsidP="00CD0920">
      <w:pPr>
        <w:jc w:val="both"/>
        <w:rPr>
          <w:rFonts w:ascii="Times New Roman" w:hAnsi="Times New Roman" w:cs="Times New Roman"/>
          <w:sz w:val="24"/>
          <w:szCs w:val="24"/>
        </w:rPr>
      </w:pPr>
    </w:p>
    <w:p w14:paraId="3561D69C" w14:textId="77777777" w:rsidR="00CD0920" w:rsidRPr="00745D33" w:rsidRDefault="00CD0920" w:rsidP="00CD0920">
      <w:pPr>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27:  </w:t>
      </w:r>
      <w:r>
        <w:rPr>
          <w:rFonts w:ascii="Times New Roman" w:hAnsi="Times New Roman" w:cs="Times New Roman"/>
          <w:b/>
          <w:bCs/>
          <w:color w:val="4472C4" w:themeColor="accent1"/>
          <w:sz w:val="24"/>
          <w:szCs w:val="24"/>
        </w:rPr>
        <w:t>Yes</w:t>
      </w:r>
    </w:p>
    <w:p w14:paraId="0572ECAD" w14:textId="77777777" w:rsidR="00CD0920" w:rsidRDefault="00CD0920" w:rsidP="00CD0920">
      <w:pPr>
        <w:jc w:val="both"/>
      </w:pPr>
    </w:p>
    <w:p w14:paraId="24EE5FB2" w14:textId="77777777" w:rsidR="00CD0920" w:rsidRPr="001E1B0F" w:rsidRDefault="00CD0920" w:rsidP="00CD0920">
      <w:pPr>
        <w:shd w:val="clear" w:color="auto" w:fill="FFFFFF"/>
        <w:jc w:val="both"/>
        <w:rPr>
          <w:rFonts w:ascii="Times New Roman" w:eastAsia="Times New Roman" w:hAnsi="Times New Roman" w:cs="Times New Roman"/>
          <w:color w:val="000000"/>
          <w:sz w:val="24"/>
          <w:szCs w:val="24"/>
          <w:shd w:val="clear" w:color="auto" w:fill="FFFFFF"/>
        </w:rPr>
      </w:pPr>
      <w:r>
        <w:rPr>
          <w:rStyle w:val="contentpasted0"/>
          <w:rFonts w:ascii="Times New Roman" w:eastAsia="Times New Roman" w:hAnsi="Times New Roman" w:cs="Times New Roman"/>
          <w:color w:val="000000"/>
          <w:sz w:val="24"/>
          <w:szCs w:val="24"/>
          <w:shd w:val="clear" w:color="auto" w:fill="FFFFFF"/>
        </w:rPr>
        <w:lastRenderedPageBreak/>
        <w:t xml:space="preserve">Question 28:  </w:t>
      </w:r>
      <w:r w:rsidRPr="001E1B0F">
        <w:rPr>
          <w:rStyle w:val="contentpasted0"/>
          <w:rFonts w:ascii="Times New Roman" w:eastAsia="Times New Roman" w:hAnsi="Times New Roman" w:cs="Times New Roman"/>
          <w:color w:val="000000"/>
          <w:sz w:val="24"/>
          <w:szCs w:val="24"/>
          <w:shd w:val="clear" w:color="auto" w:fill="FFFFFF"/>
        </w:rPr>
        <w:t>The SPARK Grant RFP mentions "program navigation" in at least a couple of places. Could we please get a definition/meaning for the term "program navigation" as it is being used in the SPARK Grant RFP context?</w:t>
      </w:r>
    </w:p>
    <w:p w14:paraId="67DA0801" w14:textId="77777777" w:rsidR="00CD0920" w:rsidRPr="001E1B0F" w:rsidRDefault="00CD0920" w:rsidP="00CD0920">
      <w:pPr>
        <w:shd w:val="clear" w:color="auto" w:fill="FFFFFF"/>
        <w:jc w:val="both"/>
        <w:rPr>
          <w:rFonts w:ascii="Times New Roman" w:eastAsia="Times New Roman" w:hAnsi="Times New Roman" w:cs="Times New Roman"/>
          <w:i/>
          <w:iCs/>
          <w:color w:val="000000"/>
          <w:sz w:val="24"/>
          <w:szCs w:val="24"/>
        </w:rPr>
      </w:pPr>
      <w:r w:rsidRPr="001E1B0F">
        <w:rPr>
          <w:rStyle w:val="contentpasted0"/>
          <w:rFonts w:ascii="Times New Roman" w:eastAsia="Times New Roman" w:hAnsi="Times New Roman" w:cs="Times New Roman"/>
          <w:i/>
          <w:iCs/>
          <w:color w:val="000000"/>
          <w:sz w:val="24"/>
          <w:szCs w:val="24"/>
          <w:shd w:val="clear" w:color="auto" w:fill="FFFFFF"/>
        </w:rPr>
        <w:t>Two examples from the RFP can be found here:</w:t>
      </w:r>
    </w:p>
    <w:p w14:paraId="3271EE1F" w14:textId="77777777" w:rsidR="00CD0920" w:rsidRPr="001E1B0F" w:rsidRDefault="00CD0920" w:rsidP="00CD0920">
      <w:pPr>
        <w:shd w:val="clear" w:color="auto" w:fill="FFFFFF"/>
        <w:spacing w:before="100" w:beforeAutospacing="1" w:after="100" w:afterAutospacing="1"/>
        <w:ind w:left="720"/>
        <w:jc w:val="both"/>
        <w:rPr>
          <w:rFonts w:ascii="Times New Roman" w:eastAsia="Times New Roman" w:hAnsi="Times New Roman" w:cs="Times New Roman"/>
          <w:i/>
          <w:iCs/>
          <w:color w:val="000000"/>
          <w:sz w:val="24"/>
          <w:szCs w:val="24"/>
        </w:rPr>
      </w:pPr>
      <w:r w:rsidRPr="001E1B0F">
        <w:rPr>
          <w:rStyle w:val="contentpasted0"/>
          <w:rFonts w:ascii="Times New Roman" w:eastAsia="Times New Roman" w:hAnsi="Times New Roman" w:cs="Times New Roman"/>
          <w:i/>
          <w:iCs/>
          <w:color w:val="000000"/>
          <w:sz w:val="24"/>
          <w:szCs w:val="24"/>
        </w:rPr>
        <w:t>I Overview</w:t>
      </w:r>
      <w:r w:rsidRPr="001E1B0F">
        <w:rPr>
          <w:rFonts w:ascii="Times New Roman" w:eastAsia="Times New Roman" w:hAnsi="Times New Roman" w:cs="Times New Roman"/>
          <w:i/>
          <w:iCs/>
          <w:color w:val="000000"/>
          <w:sz w:val="24"/>
          <w:szCs w:val="24"/>
        </w:rPr>
        <w:t xml:space="preserve"> </w:t>
      </w:r>
    </w:p>
    <w:p w14:paraId="57C8FA58" w14:textId="77777777" w:rsidR="00CD0920" w:rsidRPr="001E1B0F" w:rsidRDefault="00CD0920" w:rsidP="00CD0920">
      <w:pPr>
        <w:shd w:val="clear" w:color="auto" w:fill="FFFFFF"/>
        <w:spacing w:before="100" w:beforeAutospacing="1" w:after="100" w:afterAutospacing="1"/>
        <w:ind w:left="720"/>
        <w:jc w:val="both"/>
        <w:rPr>
          <w:rFonts w:ascii="Times New Roman" w:eastAsia="Times New Roman" w:hAnsi="Times New Roman" w:cs="Times New Roman"/>
          <w:i/>
          <w:iCs/>
          <w:color w:val="000000"/>
          <w:sz w:val="24"/>
          <w:szCs w:val="24"/>
        </w:rPr>
      </w:pPr>
      <w:r w:rsidRPr="001E1B0F">
        <w:rPr>
          <w:rStyle w:val="xcontentpasted3"/>
          <w:rFonts w:ascii="Times New Roman" w:eastAsia="Times New Roman" w:hAnsi="Times New Roman" w:cs="Times New Roman"/>
          <w:i/>
          <w:iCs/>
          <w:color w:val="000000"/>
          <w:sz w:val="24"/>
          <w:szCs w:val="24"/>
          <w:shd w:val="clear" w:color="auto" w:fill="FFFFFF"/>
        </w:rPr>
        <w:t>Grants will focus on</w:t>
      </w:r>
      <w:r w:rsidRPr="001E1B0F">
        <w:rPr>
          <w:rStyle w:val="apple-converted-space"/>
          <w:rFonts w:ascii="Times New Roman" w:eastAsia="Times New Roman" w:hAnsi="Times New Roman" w:cs="Times New Roman"/>
          <w:i/>
          <w:iCs/>
          <w:color w:val="000000"/>
          <w:sz w:val="24"/>
          <w:szCs w:val="24"/>
          <w:shd w:val="clear" w:color="auto" w:fill="FFFFFF"/>
        </w:rPr>
        <w:t> </w:t>
      </w:r>
      <w:r w:rsidRPr="001E1B0F">
        <w:rPr>
          <w:rStyle w:val="xcontentpasted3"/>
          <w:rFonts w:ascii="Times New Roman" w:eastAsia="Times New Roman" w:hAnsi="Times New Roman" w:cs="Times New Roman"/>
          <w:i/>
          <w:iCs/>
          <w:color w:val="000000"/>
          <w:sz w:val="24"/>
          <w:szCs w:val="24"/>
          <w:shd w:val="clear" w:color="auto" w:fill="FFFFFF"/>
        </w:rPr>
        <w:t>capital improvement projects</w:t>
      </w:r>
      <w:r w:rsidRPr="001E1B0F">
        <w:rPr>
          <w:rStyle w:val="apple-converted-space"/>
          <w:rFonts w:ascii="Times New Roman" w:eastAsia="Times New Roman" w:hAnsi="Times New Roman" w:cs="Times New Roman"/>
          <w:i/>
          <w:iCs/>
          <w:color w:val="000000"/>
          <w:sz w:val="24"/>
          <w:szCs w:val="24"/>
          <w:shd w:val="clear" w:color="auto" w:fill="FFFFFF"/>
        </w:rPr>
        <w:t> </w:t>
      </w:r>
      <w:r w:rsidRPr="001E1B0F">
        <w:rPr>
          <w:rStyle w:val="xcontentpasted3"/>
          <w:rFonts w:ascii="Times New Roman" w:eastAsia="Times New Roman" w:hAnsi="Times New Roman" w:cs="Times New Roman"/>
          <w:i/>
          <w:iCs/>
          <w:color w:val="000000"/>
          <w:sz w:val="24"/>
          <w:szCs w:val="24"/>
        </w:rPr>
        <w:t>and</w:t>
      </w:r>
      <w:r>
        <w:rPr>
          <w:rStyle w:val="apple-converted-space"/>
          <w:rFonts w:ascii="Times New Roman" w:eastAsia="Times New Roman" w:hAnsi="Times New Roman" w:cs="Times New Roman"/>
          <w:i/>
          <w:iCs/>
          <w:color w:val="000000"/>
          <w:sz w:val="24"/>
          <w:szCs w:val="24"/>
        </w:rPr>
        <w:t xml:space="preserve"> program navigation projects</w:t>
      </w:r>
      <w:r w:rsidRPr="001E1B0F">
        <w:rPr>
          <w:rStyle w:val="apple-converted-space"/>
          <w:rFonts w:ascii="Times New Roman" w:eastAsia="Times New Roman" w:hAnsi="Times New Roman" w:cs="Times New Roman"/>
          <w:i/>
          <w:iCs/>
          <w:color w:val="000000"/>
          <w:sz w:val="24"/>
          <w:szCs w:val="24"/>
          <w:shd w:val="clear" w:color="auto" w:fill="FFFFFF"/>
        </w:rPr>
        <w:t> </w:t>
      </w:r>
      <w:r w:rsidRPr="001E1B0F">
        <w:rPr>
          <w:rStyle w:val="xcontentpasted3"/>
          <w:rFonts w:ascii="Times New Roman" w:eastAsia="Times New Roman" w:hAnsi="Times New Roman" w:cs="Times New Roman"/>
          <w:i/>
          <w:iCs/>
          <w:color w:val="000000"/>
          <w:sz w:val="24"/>
          <w:szCs w:val="24"/>
          <w:shd w:val="clear" w:color="auto" w:fill="FFFFFF"/>
        </w:rPr>
        <w:t>to meet the goals</w:t>
      </w:r>
    </w:p>
    <w:p w14:paraId="5438EF10" w14:textId="77777777" w:rsidR="00CD0920" w:rsidRPr="001E1B0F" w:rsidRDefault="00CD0920" w:rsidP="00CD0920">
      <w:pPr>
        <w:pStyle w:val="Heading1"/>
        <w:shd w:val="clear" w:color="auto" w:fill="FFFFFF"/>
        <w:spacing w:before="0" w:beforeAutospacing="0" w:after="0" w:afterAutospacing="0"/>
        <w:ind w:left="720"/>
        <w:jc w:val="both"/>
        <w:rPr>
          <w:rFonts w:ascii="Times New Roman" w:hAnsi="Times New Roman" w:cs="Times New Roman"/>
          <w:i/>
          <w:iCs/>
          <w:color w:val="000000"/>
          <w:sz w:val="24"/>
          <w:szCs w:val="24"/>
        </w:rPr>
      </w:pPr>
      <w:r w:rsidRPr="001E1B0F">
        <w:rPr>
          <w:rStyle w:val="contentpasted0"/>
          <w:rFonts w:ascii="Times New Roman" w:hAnsi="Times New Roman" w:cs="Times New Roman"/>
          <w:b w:val="0"/>
          <w:bCs w:val="0"/>
          <w:i/>
          <w:iCs/>
          <w:color w:val="000000"/>
          <w:sz w:val="24"/>
          <w:szCs w:val="24"/>
        </w:rPr>
        <w:t>II.</w:t>
      </w:r>
      <w:r w:rsidRPr="001E1B0F">
        <w:rPr>
          <w:rStyle w:val="apple-converted-space"/>
          <w:rFonts w:ascii="Times New Roman" w:hAnsi="Times New Roman" w:cs="Times New Roman"/>
          <w:b w:val="0"/>
          <w:bCs w:val="0"/>
          <w:i/>
          <w:iCs/>
          <w:color w:val="000000"/>
          <w:sz w:val="24"/>
          <w:szCs w:val="24"/>
        </w:rPr>
        <w:t> </w:t>
      </w:r>
      <w:r w:rsidRPr="001E1B0F">
        <w:rPr>
          <w:rStyle w:val="contentpasted0"/>
          <w:rFonts w:ascii="Times New Roman" w:hAnsi="Times New Roman" w:cs="Times New Roman"/>
          <w:b w:val="0"/>
          <w:bCs w:val="0"/>
          <w:i/>
          <w:iCs/>
          <w:color w:val="000000"/>
          <w:sz w:val="24"/>
          <w:szCs w:val="24"/>
        </w:rPr>
        <w:t>FUNDING OPPORTUNITY / PROGRAM BACKGROUND </w:t>
      </w:r>
    </w:p>
    <w:p w14:paraId="273824A3" w14:textId="77777777" w:rsidR="00CD0920" w:rsidRPr="001E1B0F" w:rsidRDefault="00CD0920" w:rsidP="00CD0920">
      <w:pPr>
        <w:pStyle w:val="Heading2"/>
        <w:shd w:val="clear" w:color="auto" w:fill="FFFFFF"/>
        <w:spacing w:before="0" w:beforeAutospacing="0" w:after="0" w:afterAutospacing="0"/>
        <w:ind w:left="720"/>
        <w:jc w:val="both"/>
        <w:rPr>
          <w:rFonts w:ascii="Times New Roman" w:hAnsi="Times New Roman" w:cs="Times New Roman"/>
          <w:i/>
          <w:iCs/>
          <w:color w:val="000000"/>
          <w:sz w:val="24"/>
          <w:szCs w:val="24"/>
        </w:rPr>
      </w:pPr>
      <w:r w:rsidRPr="001E1B0F">
        <w:rPr>
          <w:rStyle w:val="contentpasted0"/>
          <w:rFonts w:ascii="Times New Roman" w:hAnsi="Times New Roman" w:cs="Times New Roman"/>
          <w:b w:val="0"/>
          <w:bCs w:val="0"/>
          <w:i/>
          <w:iCs/>
          <w:color w:val="000000"/>
          <w:sz w:val="24"/>
          <w:szCs w:val="24"/>
        </w:rPr>
        <w:t>Purpose, Goals and Objectives </w:t>
      </w:r>
    </w:p>
    <w:p w14:paraId="2FE2434E" w14:textId="77777777" w:rsidR="00CD0920" w:rsidRPr="001E1B0F" w:rsidRDefault="00CD0920" w:rsidP="00CD0920">
      <w:pPr>
        <w:shd w:val="clear" w:color="auto" w:fill="FFFFFF"/>
        <w:spacing w:before="100" w:beforeAutospacing="1" w:after="100" w:afterAutospacing="1"/>
        <w:ind w:left="720"/>
        <w:jc w:val="both"/>
        <w:rPr>
          <w:rFonts w:ascii="Times New Roman" w:eastAsia="Times New Roman" w:hAnsi="Times New Roman" w:cs="Times New Roman"/>
          <w:color w:val="000000"/>
          <w:sz w:val="24"/>
          <w:szCs w:val="24"/>
        </w:rPr>
      </w:pPr>
      <w:r w:rsidRPr="001E1B0F">
        <w:rPr>
          <w:rStyle w:val="xcontentpasted6"/>
          <w:rFonts w:ascii="Times New Roman" w:eastAsia="Times New Roman" w:hAnsi="Times New Roman" w:cs="Times New Roman"/>
          <w:i/>
          <w:iCs/>
          <w:color w:val="000000"/>
          <w:sz w:val="24"/>
          <w:szCs w:val="24"/>
        </w:rPr>
        <w:t>The goal of this program is to increase community capacity for access to children education, health and enrichment services and</w:t>
      </w:r>
      <w:r>
        <w:rPr>
          <w:rStyle w:val="apple-converted-space"/>
          <w:rFonts w:ascii="Times New Roman" w:eastAsia="Times New Roman" w:hAnsi="Times New Roman" w:cs="Times New Roman"/>
          <w:i/>
          <w:iCs/>
          <w:color w:val="000000"/>
          <w:sz w:val="24"/>
          <w:szCs w:val="24"/>
        </w:rPr>
        <w:t xml:space="preserve"> program navigation.</w:t>
      </w:r>
    </w:p>
    <w:p w14:paraId="163CC2C2" w14:textId="77777777" w:rsidR="00CD0920" w:rsidRPr="001E1B0F" w:rsidRDefault="00CD0920" w:rsidP="00CD0920">
      <w:pPr>
        <w:jc w:val="both"/>
        <w:rPr>
          <w:rFonts w:ascii="Times New Roman" w:hAnsi="Times New Roman" w:cs="Times New Roman"/>
          <w:sz w:val="24"/>
          <w:szCs w:val="24"/>
        </w:rPr>
      </w:pPr>
      <w:r>
        <w:rPr>
          <w:rFonts w:ascii="Times New Roman" w:hAnsi="Times New Roman" w:cs="Times New Roman"/>
          <w:sz w:val="24"/>
          <w:szCs w:val="24"/>
        </w:rPr>
        <w:t xml:space="preserve">Answer 28:  </w:t>
      </w:r>
      <w:r>
        <w:rPr>
          <w:rFonts w:ascii="Times New Roman" w:hAnsi="Times New Roman" w:cs="Times New Roman"/>
          <w:b/>
          <w:bCs/>
          <w:color w:val="4472C4" w:themeColor="accent1"/>
          <w:sz w:val="24"/>
          <w:szCs w:val="24"/>
        </w:rPr>
        <w:t xml:space="preserve">Program navigation </w:t>
      </w:r>
      <w:r w:rsidRPr="008E190D">
        <w:rPr>
          <w:rFonts w:ascii="Times New Roman" w:hAnsi="Times New Roman" w:cs="Times New Roman"/>
          <w:b/>
          <w:bCs/>
          <w:color w:val="4472C4" w:themeColor="accent1"/>
          <w:spacing w:val="-6"/>
          <w:sz w:val="24"/>
          <w:szCs w:val="24"/>
          <w:shd w:val="clear" w:color="auto" w:fill="FFFFFF"/>
        </w:rPr>
        <w:t>connect</w:t>
      </w:r>
      <w:r>
        <w:rPr>
          <w:rFonts w:ascii="Times New Roman" w:hAnsi="Times New Roman" w:cs="Times New Roman"/>
          <w:b/>
          <w:bCs/>
          <w:color w:val="4472C4" w:themeColor="accent1"/>
          <w:spacing w:val="-6"/>
          <w:sz w:val="24"/>
          <w:szCs w:val="24"/>
          <w:shd w:val="clear" w:color="auto" w:fill="FFFFFF"/>
        </w:rPr>
        <w:t>s</w:t>
      </w:r>
      <w:r w:rsidRPr="008E190D">
        <w:rPr>
          <w:rFonts w:ascii="Times New Roman" w:hAnsi="Times New Roman" w:cs="Times New Roman"/>
          <w:b/>
          <w:bCs/>
          <w:color w:val="4472C4" w:themeColor="accent1"/>
          <w:spacing w:val="-6"/>
          <w:sz w:val="24"/>
          <w:szCs w:val="24"/>
          <w:shd w:val="clear" w:color="auto" w:fill="FFFFFF"/>
        </w:rPr>
        <w:t xml:space="preserve"> those it serves to the programs and services that best fit their needs</w:t>
      </w:r>
      <w:r>
        <w:rPr>
          <w:rFonts w:ascii="Times New Roman" w:hAnsi="Times New Roman" w:cs="Times New Roman"/>
          <w:b/>
          <w:bCs/>
          <w:color w:val="4472C4" w:themeColor="accent1"/>
          <w:spacing w:val="-6"/>
          <w:sz w:val="24"/>
          <w:szCs w:val="24"/>
          <w:shd w:val="clear" w:color="auto" w:fill="FFFFFF"/>
        </w:rPr>
        <w:t>.</w:t>
      </w:r>
      <w:r w:rsidRPr="008E190D">
        <w:rPr>
          <w:rFonts w:ascii="Work Sans" w:hAnsi="Work Sans"/>
          <w:color w:val="4472C4" w:themeColor="accent1"/>
          <w:spacing w:val="-6"/>
          <w:sz w:val="29"/>
          <w:szCs w:val="29"/>
          <w:shd w:val="clear" w:color="auto" w:fill="FFFFFF"/>
        </w:rPr>
        <w:t> </w:t>
      </w:r>
    </w:p>
    <w:p w14:paraId="34084187" w14:textId="77777777" w:rsidR="00CD0920" w:rsidRPr="001E1B0F" w:rsidRDefault="00CD0920" w:rsidP="00CD0920">
      <w:pPr>
        <w:jc w:val="both"/>
        <w:rPr>
          <w:rFonts w:ascii="Times New Roman" w:hAnsi="Times New Roman" w:cs="Times New Roman"/>
          <w:color w:val="00B0F0"/>
          <w:sz w:val="24"/>
          <w:szCs w:val="24"/>
        </w:rPr>
      </w:pPr>
    </w:p>
    <w:p w14:paraId="3BC6A299" w14:textId="77777777" w:rsidR="00CD0920" w:rsidRDefault="00CD0920" w:rsidP="00CD0920">
      <w:pPr>
        <w:spacing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29:  </w:t>
      </w:r>
      <w:r w:rsidRPr="001E1B0F">
        <w:rPr>
          <w:rFonts w:ascii="Times New Roman" w:eastAsia="Times New Roman" w:hAnsi="Times New Roman" w:cs="Times New Roman"/>
          <w:sz w:val="24"/>
          <w:szCs w:val="24"/>
        </w:rPr>
        <w:t xml:space="preserve">How many proposals are single organizations permitted to present for consideration? </w:t>
      </w:r>
    </w:p>
    <w:p w14:paraId="4E589728"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37ABAFA0" w14:textId="77777777" w:rsidR="00CD0920" w:rsidRPr="008E190D" w:rsidRDefault="00CD0920" w:rsidP="00CD0920">
      <w:pPr>
        <w:spacing w:line="252" w:lineRule="auto"/>
        <w:contextualSpacing/>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29:  </w:t>
      </w:r>
      <w:r>
        <w:rPr>
          <w:rFonts w:ascii="Times New Roman" w:eastAsia="Times New Roman" w:hAnsi="Times New Roman" w:cs="Times New Roman"/>
          <w:b/>
          <w:bCs/>
          <w:color w:val="4472C4" w:themeColor="accent1"/>
          <w:sz w:val="24"/>
          <w:szCs w:val="24"/>
        </w:rPr>
        <w:t>There are no limits on the number of proposals that can be submitted by any organization.</w:t>
      </w:r>
    </w:p>
    <w:p w14:paraId="507D5BA6"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7431D6ED" w14:textId="77777777" w:rsidR="00CD0920" w:rsidRDefault="00CD0920" w:rsidP="00CD0920">
      <w:pPr>
        <w:spacing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30:  </w:t>
      </w:r>
      <w:r w:rsidRPr="001E1B0F">
        <w:rPr>
          <w:rFonts w:ascii="Times New Roman" w:eastAsia="Times New Roman" w:hAnsi="Times New Roman" w:cs="Times New Roman"/>
          <w:sz w:val="24"/>
          <w:szCs w:val="24"/>
        </w:rPr>
        <w:t>If applicants have eligible projects in separate locations, should the agency combine them into a single proposal or present them in separate proposals?</w:t>
      </w:r>
    </w:p>
    <w:p w14:paraId="370F4A51"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60A2E7F4" w14:textId="77777777" w:rsidR="00CD0920" w:rsidRPr="008E190D" w:rsidRDefault="00CD0920" w:rsidP="00CD0920">
      <w:pPr>
        <w:spacing w:line="252" w:lineRule="auto"/>
        <w:contextualSpacing/>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30:  </w:t>
      </w:r>
      <w:r>
        <w:rPr>
          <w:rFonts w:ascii="Times New Roman" w:eastAsia="Times New Roman" w:hAnsi="Times New Roman" w:cs="Times New Roman"/>
          <w:b/>
          <w:bCs/>
          <w:color w:val="4472C4" w:themeColor="accent1"/>
          <w:sz w:val="24"/>
          <w:szCs w:val="24"/>
        </w:rPr>
        <w:t>It would be up to the individual organization’s decision if the strategy is to combine projects for multiple sites in one application or submit each separately.</w:t>
      </w:r>
    </w:p>
    <w:p w14:paraId="64A9765F"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542F0895" w14:textId="77777777" w:rsidR="00CD0920" w:rsidRDefault="00CD0920" w:rsidP="00CD0920">
      <w:pPr>
        <w:spacing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31:  </w:t>
      </w:r>
      <w:r w:rsidRPr="001E1B0F">
        <w:rPr>
          <w:rFonts w:ascii="Times New Roman" w:eastAsia="Times New Roman" w:hAnsi="Times New Roman" w:cs="Times New Roman"/>
          <w:sz w:val="24"/>
          <w:szCs w:val="24"/>
        </w:rPr>
        <w:t>Is there a minimum amount of contractor bids for construction/renovation projects?</w:t>
      </w:r>
    </w:p>
    <w:p w14:paraId="2B690F73"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78828804" w14:textId="77777777" w:rsidR="00CD0920" w:rsidRPr="00D954BE" w:rsidRDefault="00CD0920" w:rsidP="00CD0920">
      <w:pPr>
        <w:spacing w:line="252" w:lineRule="auto"/>
        <w:contextualSpacing/>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31:  </w:t>
      </w:r>
      <w:r>
        <w:rPr>
          <w:rFonts w:ascii="Times New Roman" w:eastAsia="Times New Roman" w:hAnsi="Times New Roman" w:cs="Times New Roman"/>
          <w:b/>
          <w:bCs/>
          <w:color w:val="4472C4" w:themeColor="accent1"/>
          <w:sz w:val="24"/>
          <w:szCs w:val="24"/>
        </w:rPr>
        <w:t>State purchasing regulations require a minimum of three bids before awarding funds for projects.</w:t>
      </w:r>
    </w:p>
    <w:p w14:paraId="42A8E81B"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64DD27F3" w14:textId="77777777" w:rsidR="00CD0920" w:rsidRDefault="00CD0920" w:rsidP="00CD0920">
      <w:pPr>
        <w:spacing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32:  </w:t>
      </w:r>
      <w:r w:rsidRPr="001E1B0F">
        <w:rPr>
          <w:rFonts w:ascii="Times New Roman" w:eastAsia="Times New Roman" w:hAnsi="Times New Roman" w:cs="Times New Roman"/>
          <w:sz w:val="24"/>
          <w:szCs w:val="24"/>
        </w:rPr>
        <w:t>Will properties purchased or renovated in part or entirely with funding provided by this opportunity need to complete environmental assessments at any point during the project period?  </w:t>
      </w:r>
    </w:p>
    <w:p w14:paraId="135294CF"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62238285" w14:textId="77777777" w:rsidR="00CD0920" w:rsidRPr="00D954BE" w:rsidRDefault="00CD0920" w:rsidP="00CD0920">
      <w:pPr>
        <w:spacing w:line="252" w:lineRule="auto"/>
        <w:contextualSpacing/>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32:  </w:t>
      </w:r>
      <w:r>
        <w:rPr>
          <w:rFonts w:ascii="Times New Roman" w:eastAsia="Times New Roman" w:hAnsi="Times New Roman" w:cs="Times New Roman"/>
          <w:b/>
          <w:bCs/>
          <w:color w:val="4472C4" w:themeColor="accent1"/>
          <w:sz w:val="24"/>
          <w:szCs w:val="24"/>
        </w:rPr>
        <w:t>All Federal, State and Local building codes will be required to be followed for construction/renovation/remodeling projects.  Please note, funds awarded through this grant cannot be used to purchase property.</w:t>
      </w:r>
    </w:p>
    <w:p w14:paraId="07530070"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16446D2E" w14:textId="77777777" w:rsidR="00CD0920" w:rsidRDefault="00CD0920" w:rsidP="00CD0920">
      <w:pPr>
        <w:spacing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33:  </w:t>
      </w:r>
      <w:r w:rsidRPr="001E1B0F">
        <w:rPr>
          <w:rFonts w:ascii="Times New Roman" w:eastAsia="Times New Roman" w:hAnsi="Times New Roman" w:cs="Times New Roman"/>
          <w:sz w:val="24"/>
          <w:szCs w:val="24"/>
        </w:rPr>
        <w:t>What federal guidelines apply to projects supported with this funding?</w:t>
      </w:r>
    </w:p>
    <w:p w14:paraId="5A1D42CB"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2F9851B8" w14:textId="77777777" w:rsidR="00CD0920" w:rsidRPr="00177F8F" w:rsidRDefault="00CD0920" w:rsidP="00CD0920">
      <w:pPr>
        <w:spacing w:line="252" w:lineRule="auto"/>
        <w:contextualSpacing/>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33: </w:t>
      </w:r>
      <w:r w:rsidRPr="00177F8F">
        <w:rPr>
          <w:rFonts w:ascii="Times New Roman" w:eastAsia="Times New Roman" w:hAnsi="Times New Roman" w:cs="Times New Roman"/>
          <w:b/>
          <w:bCs/>
          <w:color w:val="4472C4" w:themeColor="accent1"/>
          <w:sz w:val="24"/>
          <w:szCs w:val="24"/>
        </w:rPr>
        <w:t>Federal compliance requirements are found in Section III in the document found at the following link:</w:t>
      </w:r>
    </w:p>
    <w:p w14:paraId="0183CFDF"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38CA5130" w14:textId="77777777" w:rsidR="00CD0920" w:rsidRDefault="002E333D" w:rsidP="00CD0920">
      <w:pPr>
        <w:spacing w:line="252" w:lineRule="auto"/>
        <w:contextualSpacing/>
        <w:jc w:val="both"/>
        <w:rPr>
          <w:rFonts w:ascii="Times New Roman" w:eastAsia="Times New Roman" w:hAnsi="Times New Roman" w:cs="Times New Roman"/>
          <w:sz w:val="24"/>
          <w:szCs w:val="24"/>
        </w:rPr>
      </w:pPr>
      <w:hyperlink r:id="rId14" w:history="1">
        <w:r w:rsidR="00CD0920" w:rsidRPr="00E52646">
          <w:rPr>
            <w:rStyle w:val="Hyperlink"/>
            <w:rFonts w:ascii="Times New Roman" w:eastAsia="Times New Roman" w:hAnsi="Times New Roman" w:cs="Times New Roman"/>
            <w:sz w:val="24"/>
            <w:szCs w:val="24"/>
          </w:rPr>
          <w:t>https://home.treasury.gov/system/files/136/21.027-SLFRF-2022-Compliance-Supplement.pdf</w:t>
        </w:r>
      </w:hyperlink>
      <w:r w:rsidR="00CD0920">
        <w:rPr>
          <w:rFonts w:ascii="Times New Roman" w:eastAsia="Times New Roman" w:hAnsi="Times New Roman" w:cs="Times New Roman"/>
          <w:sz w:val="24"/>
          <w:szCs w:val="24"/>
        </w:rPr>
        <w:t xml:space="preserve"> </w:t>
      </w:r>
    </w:p>
    <w:p w14:paraId="44997A9A"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4F0134EB" w14:textId="77777777" w:rsidR="00CD0920" w:rsidRDefault="00CD0920" w:rsidP="00CD0920">
      <w:pPr>
        <w:spacing w:line="252"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Question 34:  </w:t>
      </w:r>
      <w:r w:rsidRPr="001E1B0F">
        <w:rPr>
          <w:rFonts w:ascii="Times New Roman" w:hAnsi="Times New Roman" w:cs="Times New Roman"/>
          <w:sz w:val="24"/>
          <w:szCs w:val="24"/>
          <w:shd w:val="clear" w:color="auto" w:fill="FFFFFF"/>
        </w:rPr>
        <w:t>Can you please explain what the “health monitoring” requirement entails?</w:t>
      </w:r>
    </w:p>
    <w:p w14:paraId="7C580671" w14:textId="77777777" w:rsidR="00CD0920" w:rsidRDefault="00CD0920" w:rsidP="00CD0920">
      <w:pPr>
        <w:spacing w:line="252" w:lineRule="auto"/>
        <w:contextualSpacing/>
        <w:jc w:val="both"/>
        <w:rPr>
          <w:rFonts w:ascii="Times New Roman" w:hAnsi="Times New Roman" w:cs="Times New Roman"/>
          <w:sz w:val="24"/>
          <w:szCs w:val="24"/>
          <w:shd w:val="clear" w:color="auto" w:fill="FFFFFF"/>
        </w:rPr>
      </w:pPr>
    </w:p>
    <w:p w14:paraId="57FC0C8B" w14:textId="77777777" w:rsidR="00CD0920" w:rsidRPr="001C2A1B" w:rsidRDefault="00CD0920" w:rsidP="00CD0920">
      <w:pPr>
        <w:spacing w:line="252" w:lineRule="auto"/>
        <w:contextualSpacing/>
        <w:jc w:val="both"/>
        <w:rPr>
          <w:rFonts w:ascii="Times New Roman" w:eastAsia="Times New Roman" w:hAnsi="Times New Roman" w:cs="Times New Roman"/>
          <w:b/>
          <w:bCs/>
          <w:color w:val="4472C4" w:themeColor="accent1"/>
          <w:sz w:val="24"/>
          <w:szCs w:val="24"/>
        </w:rPr>
      </w:pPr>
      <w:r>
        <w:rPr>
          <w:rFonts w:ascii="Times New Roman" w:hAnsi="Times New Roman" w:cs="Times New Roman"/>
          <w:sz w:val="24"/>
          <w:szCs w:val="24"/>
          <w:shd w:val="clear" w:color="auto" w:fill="FFFFFF"/>
        </w:rPr>
        <w:t xml:space="preserve">Answer 34:  </w:t>
      </w:r>
      <w:r>
        <w:rPr>
          <w:rFonts w:ascii="Times New Roman" w:hAnsi="Times New Roman" w:cs="Times New Roman"/>
          <w:b/>
          <w:bCs/>
          <w:color w:val="4472C4" w:themeColor="accent1"/>
          <w:sz w:val="24"/>
          <w:szCs w:val="24"/>
          <w:shd w:val="clear" w:color="auto" w:fill="FFFFFF"/>
        </w:rPr>
        <w:t>Providing s</w:t>
      </w:r>
      <w:r w:rsidRPr="001C2A1B">
        <w:rPr>
          <w:rFonts w:ascii="Times New Roman" w:hAnsi="Times New Roman" w:cs="Times New Roman"/>
          <w:b/>
          <w:bCs/>
          <w:color w:val="4472C4" w:themeColor="accent1"/>
          <w:sz w:val="24"/>
          <w:szCs w:val="24"/>
          <w:shd w:val="clear" w:color="auto" w:fill="FFFFFF"/>
        </w:rPr>
        <w:t>ervices to monitor an individual’s health, including with respect to either physical or behavioral health.   Health monitoring activities are often conducted as part of telemedicine appointments with a healthcare provider, but these activities can be conducted in a variety of other ways, such as during in-person appointments with health care providers or as part of community health screening programs.</w:t>
      </w:r>
    </w:p>
    <w:p w14:paraId="7B7A151F" w14:textId="77777777" w:rsidR="00CD0920" w:rsidRDefault="00CD0920" w:rsidP="00CD0920">
      <w:pPr>
        <w:spacing w:line="252" w:lineRule="auto"/>
        <w:contextualSpacing/>
        <w:jc w:val="both"/>
        <w:rPr>
          <w:rFonts w:ascii="Times New Roman" w:eastAsia="Times New Roman" w:hAnsi="Times New Roman" w:cs="Times New Roman"/>
          <w:sz w:val="24"/>
          <w:szCs w:val="24"/>
        </w:rPr>
      </w:pPr>
    </w:p>
    <w:p w14:paraId="1589444B" w14:textId="77777777" w:rsidR="00CD0920" w:rsidRDefault="00CD0920" w:rsidP="00CD0920">
      <w:pPr>
        <w:spacing w:line="252"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Question 35:  </w:t>
      </w:r>
      <w:r w:rsidRPr="001E1B0F">
        <w:rPr>
          <w:rFonts w:ascii="Times New Roman" w:hAnsi="Times New Roman" w:cs="Times New Roman"/>
          <w:sz w:val="24"/>
          <w:szCs w:val="24"/>
          <w:shd w:val="clear" w:color="auto" w:fill="FFFFFF"/>
        </w:rPr>
        <w:t>I'm not able to open any of the Attachments A-D on page 14 of the RPF when I double click on them. Is there some other way that I can access these forms?</w:t>
      </w:r>
    </w:p>
    <w:p w14:paraId="4E0DB8CD" w14:textId="77777777" w:rsidR="00CD0920" w:rsidRDefault="00CD0920" w:rsidP="00CD0920">
      <w:pPr>
        <w:spacing w:line="252" w:lineRule="auto"/>
        <w:contextualSpacing/>
        <w:jc w:val="both"/>
        <w:rPr>
          <w:rFonts w:ascii="Times New Roman" w:hAnsi="Times New Roman" w:cs="Times New Roman"/>
          <w:sz w:val="24"/>
          <w:szCs w:val="24"/>
          <w:shd w:val="clear" w:color="auto" w:fill="FFFFFF"/>
        </w:rPr>
      </w:pPr>
    </w:p>
    <w:p w14:paraId="7F777C37" w14:textId="77777777" w:rsidR="00CD0920" w:rsidRDefault="00CD0920" w:rsidP="00CD0920">
      <w:pPr>
        <w:spacing w:line="252" w:lineRule="auto"/>
        <w:contextualSpacing/>
        <w:jc w:val="both"/>
        <w:rPr>
          <w:rFonts w:ascii="Times New Roman" w:hAnsi="Times New Roman" w:cs="Times New Roman"/>
          <w:b/>
          <w:bCs/>
          <w:color w:val="4472C4" w:themeColor="accent1"/>
          <w:sz w:val="24"/>
          <w:szCs w:val="24"/>
          <w:shd w:val="clear" w:color="auto" w:fill="FFFFFF"/>
        </w:rPr>
      </w:pPr>
      <w:r>
        <w:rPr>
          <w:rFonts w:ascii="Times New Roman" w:hAnsi="Times New Roman" w:cs="Times New Roman"/>
          <w:sz w:val="24"/>
          <w:szCs w:val="24"/>
          <w:shd w:val="clear" w:color="auto" w:fill="FFFFFF"/>
        </w:rPr>
        <w:t xml:space="preserve">Answer 35:  </w:t>
      </w:r>
      <w:r>
        <w:rPr>
          <w:rFonts w:ascii="Times New Roman" w:hAnsi="Times New Roman" w:cs="Times New Roman"/>
          <w:b/>
          <w:bCs/>
          <w:color w:val="4472C4" w:themeColor="accent1"/>
          <w:sz w:val="24"/>
          <w:szCs w:val="24"/>
          <w:shd w:val="clear" w:color="auto" w:fill="FFFFFF"/>
        </w:rPr>
        <w:t xml:space="preserve">The following links have been tested.  If unable to access, contact </w:t>
      </w:r>
      <w:hyperlink r:id="rId15" w:history="1">
        <w:r w:rsidRPr="00E52646">
          <w:rPr>
            <w:rStyle w:val="Hyperlink"/>
            <w:rFonts w:ascii="Times New Roman" w:hAnsi="Times New Roman" w:cs="Times New Roman"/>
            <w:b/>
            <w:bCs/>
            <w:sz w:val="24"/>
            <w:szCs w:val="24"/>
            <w:shd w:val="clear" w:color="auto" w:fill="FFFFFF"/>
          </w:rPr>
          <w:t>dcf.grants@ks.gov</w:t>
        </w:r>
      </w:hyperlink>
      <w:r>
        <w:rPr>
          <w:rFonts w:ascii="Times New Roman" w:hAnsi="Times New Roman" w:cs="Times New Roman"/>
          <w:b/>
          <w:bCs/>
          <w:color w:val="4472C4" w:themeColor="accent1"/>
          <w:sz w:val="24"/>
          <w:szCs w:val="24"/>
          <w:shd w:val="clear" w:color="auto" w:fill="FFFFFF"/>
        </w:rPr>
        <w:t xml:space="preserve"> by email and the documents will be forwarded to you by email.</w:t>
      </w:r>
    </w:p>
    <w:p w14:paraId="25E551D4" w14:textId="77777777" w:rsidR="00CD0920" w:rsidRDefault="00CD0920" w:rsidP="00CD0920">
      <w:pPr>
        <w:spacing w:line="252" w:lineRule="auto"/>
        <w:contextualSpacing/>
        <w:jc w:val="both"/>
        <w:rPr>
          <w:rFonts w:ascii="Times New Roman" w:hAnsi="Times New Roman" w:cs="Times New Roman"/>
          <w:b/>
          <w:bCs/>
          <w:color w:val="4472C4" w:themeColor="accent1"/>
          <w:sz w:val="24"/>
          <w:szCs w:val="24"/>
          <w:shd w:val="clear" w:color="auto" w:fill="FFFFFF"/>
        </w:rPr>
      </w:pPr>
    </w:p>
    <w:p w14:paraId="6980F1A1" w14:textId="77777777" w:rsidR="00CD0920" w:rsidRPr="001C2A1B" w:rsidRDefault="00CD0920" w:rsidP="00CD0920">
      <w:pPr>
        <w:spacing w:line="252" w:lineRule="auto"/>
        <w:contextualSpacing/>
        <w:jc w:val="both"/>
        <w:rPr>
          <w:rFonts w:ascii="Times New Roman" w:eastAsia="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shd w:val="clear" w:color="auto" w:fill="FFFFFF"/>
        </w:rPr>
        <w:t xml:space="preserve"> </w:t>
      </w:r>
      <w:bookmarkStart w:id="0" w:name="_MON_1462179166"/>
      <w:bookmarkEnd w:id="0"/>
      <w:r>
        <w:object w:dxaOrig="2040" w:dyaOrig="1339" w14:anchorId="5E683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5pt" o:ole="">
            <v:imagedata r:id="rId16" o:title=""/>
          </v:shape>
          <o:OLEObject Type="Embed" ProgID="Excel.Sheet.8" ShapeID="_x0000_i1025" DrawAspect="Icon" ObjectID="_1741769344" r:id="rId17"/>
        </w:object>
      </w:r>
      <w:r>
        <w:t xml:space="preserve">  </w:t>
      </w:r>
      <w:r>
        <w:object w:dxaOrig="1530" w:dyaOrig="1002" w14:anchorId="60412F1B">
          <v:shape id="_x0000_i1026" type="#_x0000_t75" style="width:76.5pt;height:50.25pt" o:ole="">
            <v:imagedata r:id="rId18" o:title=""/>
          </v:shape>
          <o:OLEObject Type="Embed" ProgID="Excel.Sheet.8" ShapeID="_x0000_i1026" DrawAspect="Icon" ObjectID="_1741769345" r:id="rId19"/>
        </w:object>
      </w:r>
      <w:r>
        <w:t xml:space="preserve">  </w:t>
      </w:r>
      <w:r>
        <w:object w:dxaOrig="1530" w:dyaOrig="1002" w14:anchorId="3FB908D5">
          <v:shape id="_x0000_i1027" type="#_x0000_t75" style="width:76.5pt;height:50.25pt" o:ole="">
            <v:imagedata r:id="rId20" o:title=""/>
          </v:shape>
          <o:OLEObject Type="Embed" ProgID="Acrobat.Document.2020" ShapeID="_x0000_i1027" DrawAspect="Icon" ObjectID="_1741769346" r:id="rId21"/>
        </w:object>
      </w:r>
      <w:r>
        <w:t xml:space="preserve">  </w:t>
      </w:r>
      <w:bookmarkStart w:id="1" w:name="_MON_1581854760"/>
      <w:bookmarkEnd w:id="1"/>
      <w:r>
        <w:object w:dxaOrig="1530" w:dyaOrig="1002" w14:anchorId="3894AE0B">
          <v:shape id="_x0000_i1028" type="#_x0000_t75" style="width:76.5pt;height:50.25pt" o:ole="">
            <v:imagedata r:id="rId22" o:title=""/>
          </v:shape>
          <o:OLEObject Type="Embed" ProgID="Word.Document.12" ShapeID="_x0000_i1028" DrawAspect="Icon" ObjectID="_1741769347" r:id="rId23">
            <o:FieldCodes>\s</o:FieldCodes>
          </o:OLEObject>
        </w:object>
      </w:r>
      <w:r>
        <w:t xml:space="preserve">  </w:t>
      </w:r>
      <w:bookmarkStart w:id="2" w:name="_MON_1598073460"/>
      <w:bookmarkEnd w:id="2"/>
      <w:r>
        <w:object w:dxaOrig="1530" w:dyaOrig="1002" w14:anchorId="3AE5AD98">
          <v:shape id="_x0000_i1029" type="#_x0000_t75" style="width:76.5pt;height:50.25pt" o:ole="">
            <v:imagedata r:id="rId24" o:title=""/>
          </v:shape>
          <o:OLEObject Type="Embed" ProgID="Word.Document.12" ShapeID="_x0000_i1029" DrawAspect="Icon" ObjectID="_1741769348" r:id="rId25">
            <o:FieldCodes>\s</o:FieldCodes>
          </o:OLEObject>
        </w:object>
      </w:r>
    </w:p>
    <w:p w14:paraId="12C28F7F" w14:textId="77777777" w:rsidR="00CD0920" w:rsidRDefault="00CD0920" w:rsidP="00CD0920">
      <w:pPr>
        <w:spacing w:line="256" w:lineRule="auto"/>
        <w:contextualSpacing/>
        <w:jc w:val="both"/>
        <w:rPr>
          <w:rFonts w:ascii="Times New Roman" w:hAnsi="Times New Roman" w:cs="Times New Roman"/>
          <w:sz w:val="24"/>
          <w:szCs w:val="24"/>
          <w:shd w:val="clear" w:color="auto" w:fill="FFFFFF"/>
        </w:rPr>
      </w:pPr>
    </w:p>
    <w:p w14:paraId="4D07C517" w14:textId="77777777" w:rsidR="00CD0920" w:rsidRDefault="00CD0920" w:rsidP="00CD0920">
      <w:pPr>
        <w:spacing w:line="256"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Question 36:  </w:t>
      </w:r>
      <w:r w:rsidRPr="001E1B0F">
        <w:rPr>
          <w:rFonts w:ascii="Times New Roman" w:hAnsi="Times New Roman" w:cs="Times New Roman"/>
          <w:sz w:val="24"/>
          <w:szCs w:val="24"/>
          <w:shd w:val="clear" w:color="auto" w:fill="FFFFFF"/>
        </w:rPr>
        <w:t>Regarding Attachment F, do you want us to include all 11 pages with our application or just include the final page (page 11) that has our Authorizing Official's Signature?</w:t>
      </w:r>
    </w:p>
    <w:p w14:paraId="3E20E7E9" w14:textId="77777777" w:rsidR="00CD0920" w:rsidRDefault="00CD0920" w:rsidP="00CD0920">
      <w:pPr>
        <w:spacing w:line="256" w:lineRule="auto"/>
        <w:contextualSpacing/>
        <w:jc w:val="both"/>
        <w:rPr>
          <w:rFonts w:ascii="Times New Roman" w:hAnsi="Times New Roman" w:cs="Times New Roman"/>
          <w:sz w:val="24"/>
          <w:szCs w:val="24"/>
          <w:shd w:val="clear" w:color="auto" w:fill="FFFFFF"/>
        </w:rPr>
      </w:pPr>
    </w:p>
    <w:p w14:paraId="0F6DA658" w14:textId="77777777" w:rsidR="00CD0920" w:rsidRPr="00CC5517" w:rsidRDefault="00CD0920" w:rsidP="00CD0920">
      <w:pPr>
        <w:spacing w:line="256" w:lineRule="auto"/>
        <w:contextualSpacing/>
        <w:jc w:val="both"/>
        <w:rPr>
          <w:rFonts w:ascii="Times New Roman" w:hAnsi="Times New Roman" w:cs="Times New Roman"/>
          <w:b/>
          <w:bCs/>
          <w:color w:val="4472C4" w:themeColor="accent1"/>
          <w:sz w:val="24"/>
          <w:szCs w:val="24"/>
        </w:rPr>
      </w:pPr>
      <w:r>
        <w:rPr>
          <w:rFonts w:ascii="Times New Roman" w:hAnsi="Times New Roman" w:cs="Times New Roman"/>
          <w:sz w:val="24"/>
          <w:szCs w:val="24"/>
          <w:shd w:val="clear" w:color="auto" w:fill="FFFFFF"/>
        </w:rPr>
        <w:t xml:space="preserve">Answer 36:  </w:t>
      </w:r>
      <w:r w:rsidRPr="00CC5517">
        <w:rPr>
          <w:rFonts w:ascii="Times New Roman" w:hAnsi="Times New Roman" w:cs="Times New Roman"/>
          <w:b/>
          <w:bCs/>
          <w:color w:val="4472C4" w:themeColor="accent1"/>
          <w:sz w:val="24"/>
          <w:szCs w:val="24"/>
          <w:shd w:val="clear" w:color="auto" w:fill="FFFFFF"/>
        </w:rPr>
        <w:t>Enter the “Grant Applicant Agency” name in the paragraph preceding the signature lines, sign, date and submit the final page.</w:t>
      </w:r>
    </w:p>
    <w:p w14:paraId="7C93497E" w14:textId="77777777" w:rsidR="00CD0920" w:rsidRDefault="00CD0920" w:rsidP="00CD0920">
      <w:pPr>
        <w:spacing w:line="256" w:lineRule="auto"/>
        <w:contextualSpacing/>
        <w:jc w:val="both"/>
        <w:rPr>
          <w:rFonts w:ascii="Times New Roman" w:hAnsi="Times New Roman" w:cs="Times New Roman"/>
          <w:sz w:val="24"/>
          <w:szCs w:val="24"/>
        </w:rPr>
      </w:pPr>
    </w:p>
    <w:p w14:paraId="39776A93" w14:textId="54C00685" w:rsidR="00CD0920" w:rsidRDefault="00CD0920" w:rsidP="00CD0920">
      <w:pPr>
        <w:spacing w:line="256"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Question 37:  </w:t>
      </w:r>
      <w:r w:rsidRPr="001E1B0F">
        <w:rPr>
          <w:rFonts w:ascii="Times New Roman" w:eastAsia="Times New Roman" w:hAnsi="Times New Roman" w:cs="Times New Roman"/>
          <w:color w:val="000000"/>
          <w:sz w:val="24"/>
          <w:szCs w:val="24"/>
        </w:rPr>
        <w:t>On page 6 of the RFP, it states that the </w:t>
      </w:r>
      <w:r w:rsidRPr="001E1B0F">
        <w:rPr>
          <w:rFonts w:ascii="Times New Roman" w:eastAsia="Times New Roman" w:hAnsi="Times New Roman" w:cs="Times New Roman"/>
          <w:i/>
          <w:iCs/>
          <w:color w:val="000000"/>
          <w:sz w:val="24"/>
          <w:szCs w:val="24"/>
        </w:rPr>
        <w:t>“purpose for awards issued through this RFP is to launch the Capital Project Fund (CPF) community grants for the </w:t>
      </w:r>
      <w:r w:rsidRPr="001E1B0F">
        <w:rPr>
          <w:rFonts w:ascii="Times New Roman" w:eastAsia="Times New Roman" w:hAnsi="Times New Roman" w:cs="Times New Roman"/>
          <w:i/>
          <w:iCs/>
          <w:color w:val="000000"/>
          <w:sz w:val="24"/>
          <w:szCs w:val="24"/>
          <w:u w:val="single"/>
        </w:rPr>
        <w:t>construction</w:t>
      </w:r>
      <w:r w:rsidRPr="001E1B0F">
        <w:rPr>
          <w:rFonts w:ascii="Times New Roman" w:eastAsia="Times New Roman" w:hAnsi="Times New Roman" w:cs="Times New Roman"/>
          <w:i/>
          <w:iCs/>
          <w:color w:val="000000"/>
          <w:sz w:val="24"/>
          <w:szCs w:val="24"/>
        </w:rPr>
        <w:t> of multi-purpose facilities intended to jointly and directly enable work, education, and health monitoring in communities across Kansas and increase access to services in support of these objectives.</w:t>
      </w:r>
      <w:r w:rsidRPr="001E1B0F">
        <w:rPr>
          <w:rFonts w:ascii="Times New Roman" w:eastAsia="Times New Roman" w:hAnsi="Times New Roman" w:cs="Times New Roman"/>
          <w:color w:val="000000"/>
          <w:sz w:val="24"/>
          <w:szCs w:val="24"/>
        </w:rPr>
        <w:t>” However, on page 18 of the RFP under the "10.4 INELIGIBLE ITEMS" section, it states that items ineligible for grant award reimbursements include</w:t>
      </w:r>
      <w:r w:rsidRPr="001E1B0F">
        <w:rPr>
          <w:rFonts w:ascii="Times New Roman" w:eastAsia="Times New Roman" w:hAnsi="Times New Roman" w:cs="Times New Roman"/>
          <w:i/>
          <w:iCs/>
          <w:color w:val="000000"/>
          <w:sz w:val="24"/>
          <w:szCs w:val="24"/>
        </w:rPr>
        <w:t xml:space="preserve"> "</w:t>
      </w:r>
      <w:r w:rsidR="00280E5C" w:rsidRPr="001E1B0F">
        <w:rPr>
          <w:rFonts w:ascii="Times New Roman" w:eastAsia="Times New Roman" w:hAnsi="Times New Roman" w:cs="Times New Roman"/>
          <w:i/>
          <w:iCs/>
          <w:color w:val="000000"/>
          <w:sz w:val="24"/>
          <w:szCs w:val="24"/>
        </w:rPr>
        <w:t>.... construction</w:t>
      </w:r>
      <w:r w:rsidRPr="001E1B0F">
        <w:rPr>
          <w:rFonts w:ascii="Times New Roman" w:eastAsia="Times New Roman" w:hAnsi="Times New Roman" w:cs="Times New Roman"/>
          <w:i/>
          <w:iCs/>
          <w:color w:val="000000"/>
          <w:sz w:val="24"/>
          <w:szCs w:val="24"/>
        </w:rPr>
        <w:t>, rehabilitation, or remodeling of State, local or private buildings or structures; and office furnishings and fixtures. Grant funds shall never be used to purchase property or build facilities." </w:t>
      </w:r>
      <w:r w:rsidRPr="001E1B0F">
        <w:rPr>
          <w:rFonts w:ascii="Times New Roman" w:eastAsia="Times New Roman" w:hAnsi="Times New Roman" w:cs="Times New Roman"/>
          <w:color w:val="000000"/>
          <w:sz w:val="24"/>
          <w:szCs w:val="24"/>
        </w:rPr>
        <w:t xml:space="preserve">     </w:t>
      </w:r>
    </w:p>
    <w:p w14:paraId="3540505C" w14:textId="77777777" w:rsidR="00CD0920" w:rsidRDefault="00CD0920" w:rsidP="00CD0920">
      <w:pPr>
        <w:spacing w:line="256" w:lineRule="auto"/>
        <w:contextualSpacing/>
        <w:jc w:val="both"/>
        <w:rPr>
          <w:rFonts w:ascii="Times New Roman" w:eastAsia="Times New Roman" w:hAnsi="Times New Roman" w:cs="Times New Roman"/>
          <w:color w:val="000000"/>
          <w:sz w:val="24"/>
          <w:szCs w:val="24"/>
        </w:rPr>
      </w:pPr>
    </w:p>
    <w:p w14:paraId="7F57B3C8" w14:textId="77777777" w:rsidR="00CD0920" w:rsidRPr="001E1B0F" w:rsidRDefault="00CD0920" w:rsidP="00CD0920">
      <w:pPr>
        <w:spacing w:line="256" w:lineRule="auto"/>
        <w:contextualSpacing/>
        <w:jc w:val="both"/>
        <w:rPr>
          <w:rFonts w:ascii="Times New Roman" w:hAnsi="Times New Roman" w:cs="Times New Roman"/>
          <w:sz w:val="24"/>
          <w:szCs w:val="24"/>
        </w:rPr>
      </w:pPr>
      <w:r w:rsidRPr="001E1B0F">
        <w:rPr>
          <w:rFonts w:ascii="Times New Roman" w:hAnsi="Times New Roman" w:cs="Times New Roman"/>
          <w:sz w:val="24"/>
          <w:szCs w:val="24"/>
          <w:shd w:val="clear" w:color="auto" w:fill="FFFFFF"/>
        </w:rPr>
        <w:lastRenderedPageBreak/>
        <w:t>Can you please clarify if grant funds can be used on actual construction costs of a facility?</w:t>
      </w:r>
      <w:r w:rsidRPr="001E1B0F">
        <w:rPr>
          <w:rFonts w:ascii="Times New Roman" w:hAnsi="Times New Roman" w:cs="Times New Roman"/>
          <w:i/>
          <w:iCs/>
          <w:sz w:val="24"/>
          <w:szCs w:val="24"/>
          <w:shd w:val="clear" w:color="auto" w:fill="FFFFFF"/>
        </w:rPr>
        <w:t> </w:t>
      </w:r>
    </w:p>
    <w:p w14:paraId="6299021B" w14:textId="77777777" w:rsidR="00CD0920" w:rsidRDefault="00CD0920" w:rsidP="00CD0920">
      <w:pPr>
        <w:spacing w:line="256" w:lineRule="auto"/>
        <w:contextualSpacing/>
        <w:jc w:val="both"/>
        <w:rPr>
          <w:rFonts w:ascii="Times New Roman" w:eastAsia="Times New Roman" w:hAnsi="Times New Roman" w:cs="Times New Roman"/>
          <w:color w:val="000000"/>
          <w:sz w:val="24"/>
          <w:szCs w:val="24"/>
        </w:rPr>
      </w:pPr>
    </w:p>
    <w:p w14:paraId="22F2A8CA" w14:textId="77777777" w:rsidR="00CD0920" w:rsidRPr="00D954BE" w:rsidRDefault="00CD0920" w:rsidP="00CD0920">
      <w:pPr>
        <w:spacing w:line="256" w:lineRule="auto"/>
        <w:contextualSpacing/>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color w:val="000000"/>
          <w:sz w:val="24"/>
          <w:szCs w:val="24"/>
        </w:rPr>
        <w:t xml:space="preserve">Answer 37:  </w:t>
      </w:r>
      <w:r>
        <w:rPr>
          <w:rFonts w:ascii="Times New Roman" w:eastAsia="Times New Roman" w:hAnsi="Times New Roman" w:cs="Times New Roman"/>
          <w:b/>
          <w:bCs/>
          <w:color w:val="4472C4" w:themeColor="accent1"/>
          <w:sz w:val="24"/>
          <w:szCs w:val="24"/>
        </w:rPr>
        <w:t>See response to Question 15 above.</w:t>
      </w:r>
    </w:p>
    <w:p w14:paraId="52422533" w14:textId="77777777" w:rsidR="00CD0920" w:rsidRDefault="00CD0920" w:rsidP="00CD0920">
      <w:pPr>
        <w:spacing w:line="256" w:lineRule="auto"/>
        <w:contextualSpacing/>
        <w:jc w:val="both"/>
        <w:rPr>
          <w:rFonts w:ascii="Times New Roman" w:eastAsia="Times New Roman" w:hAnsi="Times New Roman" w:cs="Times New Roman"/>
          <w:color w:val="000000"/>
          <w:sz w:val="24"/>
          <w:szCs w:val="24"/>
        </w:rPr>
      </w:pPr>
    </w:p>
    <w:p w14:paraId="4E99EADF" w14:textId="77777777" w:rsidR="00CD0920" w:rsidRDefault="00CD0920" w:rsidP="00CD0920">
      <w:pPr>
        <w:spacing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38:  </w:t>
      </w:r>
      <w:r w:rsidRPr="001E1B0F">
        <w:rPr>
          <w:rFonts w:ascii="Times New Roman" w:eastAsia="Times New Roman" w:hAnsi="Times New Roman" w:cs="Times New Roman"/>
          <w:sz w:val="24"/>
          <w:szCs w:val="24"/>
        </w:rPr>
        <w:t>We are a non-profit organization and I assume we would be considered a "private" building...?</w:t>
      </w:r>
    </w:p>
    <w:p w14:paraId="01D44295" w14:textId="77777777" w:rsidR="00CD0920" w:rsidRDefault="00CD0920" w:rsidP="00CD0920">
      <w:pPr>
        <w:spacing w:line="256" w:lineRule="auto"/>
        <w:contextualSpacing/>
        <w:jc w:val="both"/>
        <w:rPr>
          <w:rFonts w:ascii="Times New Roman" w:eastAsia="Times New Roman" w:hAnsi="Times New Roman" w:cs="Times New Roman"/>
          <w:sz w:val="24"/>
          <w:szCs w:val="24"/>
        </w:rPr>
      </w:pPr>
    </w:p>
    <w:p w14:paraId="470B123D" w14:textId="77777777" w:rsidR="00CD0920" w:rsidRPr="00CC5517" w:rsidRDefault="00CD0920" w:rsidP="00CD0920">
      <w:pPr>
        <w:spacing w:line="256" w:lineRule="auto"/>
        <w:contextualSpacing/>
        <w:jc w:val="both"/>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38:  </w:t>
      </w:r>
      <w:r>
        <w:rPr>
          <w:rFonts w:ascii="Times New Roman" w:eastAsia="Times New Roman" w:hAnsi="Times New Roman" w:cs="Times New Roman"/>
          <w:b/>
          <w:bCs/>
          <w:color w:val="4472C4" w:themeColor="accent1"/>
          <w:sz w:val="24"/>
          <w:szCs w:val="24"/>
        </w:rPr>
        <w:t>Correct</w:t>
      </w:r>
    </w:p>
    <w:p w14:paraId="0EC78C47" w14:textId="77777777" w:rsidR="00CD0920" w:rsidRDefault="00CD0920" w:rsidP="00CD0920">
      <w:pPr>
        <w:spacing w:line="256" w:lineRule="auto"/>
        <w:contextualSpacing/>
        <w:jc w:val="both"/>
        <w:rPr>
          <w:rFonts w:ascii="Times New Roman" w:eastAsia="Times New Roman" w:hAnsi="Times New Roman" w:cs="Times New Roman"/>
          <w:sz w:val="24"/>
          <w:szCs w:val="24"/>
        </w:rPr>
      </w:pPr>
    </w:p>
    <w:p w14:paraId="185D294E" w14:textId="77777777" w:rsidR="00CD0920" w:rsidRDefault="00CD0920" w:rsidP="00CD0920">
      <w:pPr>
        <w:spacing w:line="256"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Question 39:  </w:t>
      </w:r>
      <w:r w:rsidRPr="00414730">
        <w:rPr>
          <w:rFonts w:ascii="Times New Roman" w:hAnsi="Times New Roman" w:cs="Times New Roman"/>
          <w:sz w:val="24"/>
          <w:szCs w:val="24"/>
        </w:rPr>
        <w:t>Can you please provide further information about what is required/expected for the Board Member Conflict-of-Interest Statement and the Delegation of Authority from Board of Directors documents?</w:t>
      </w:r>
    </w:p>
    <w:p w14:paraId="490660F0" w14:textId="77777777" w:rsidR="00CD0920" w:rsidRDefault="00CD0920" w:rsidP="00CD0920">
      <w:pPr>
        <w:spacing w:line="256" w:lineRule="auto"/>
        <w:contextualSpacing/>
        <w:jc w:val="both"/>
        <w:rPr>
          <w:rFonts w:ascii="Times New Roman" w:hAnsi="Times New Roman" w:cs="Times New Roman"/>
          <w:sz w:val="24"/>
          <w:szCs w:val="24"/>
        </w:rPr>
      </w:pPr>
    </w:p>
    <w:p w14:paraId="14C1BB98" w14:textId="77777777" w:rsidR="00CD0920" w:rsidRDefault="00CD0920" w:rsidP="00CD0920">
      <w:pPr>
        <w:spacing w:line="256" w:lineRule="auto"/>
        <w:contextualSpacing/>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39:  </w:t>
      </w:r>
      <w:r>
        <w:rPr>
          <w:rFonts w:ascii="Times New Roman" w:hAnsi="Times New Roman" w:cs="Times New Roman"/>
          <w:b/>
          <w:bCs/>
          <w:color w:val="4472C4" w:themeColor="accent1"/>
          <w:sz w:val="24"/>
          <w:szCs w:val="24"/>
        </w:rPr>
        <w:t>Board Member Conflict-of-Interest Statement – on your organization’s letterhead provide a statement that (1) your organization has a board member conflict of interest policy requiring board members with a conflict, or potential conflict to disclose such conflicts and (2) prohibits any board members from voting on any matter in which they have a personal conflict.  This is to be signed and dated by an authorized board member.</w:t>
      </w:r>
    </w:p>
    <w:p w14:paraId="674678FA" w14:textId="77777777" w:rsidR="00CD0920" w:rsidRDefault="00CD0920" w:rsidP="00CD0920">
      <w:pPr>
        <w:spacing w:line="256" w:lineRule="auto"/>
        <w:contextualSpacing/>
        <w:jc w:val="both"/>
        <w:rPr>
          <w:rFonts w:ascii="Times New Roman" w:hAnsi="Times New Roman" w:cs="Times New Roman"/>
          <w:b/>
          <w:bCs/>
          <w:color w:val="4472C4" w:themeColor="accent1"/>
          <w:sz w:val="24"/>
          <w:szCs w:val="24"/>
        </w:rPr>
      </w:pPr>
    </w:p>
    <w:p w14:paraId="159C08F5" w14:textId="77777777" w:rsidR="00CD0920" w:rsidRPr="00B46B54" w:rsidRDefault="00CD0920" w:rsidP="00CD0920">
      <w:pPr>
        <w:spacing w:line="256" w:lineRule="auto"/>
        <w:contextualSpacing/>
        <w:jc w:val="both"/>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Delegation of Authority from Board of Directors - on your organization’s letterhead a statement authorizing an individual of the organization to provide required information in applying for, reviewing and executing, on the board’s behalf, agreements resulting from awards generated through this RFP.  This is to be signed and dated by an authorized board member.</w:t>
      </w:r>
    </w:p>
    <w:p w14:paraId="1E105554" w14:textId="77777777" w:rsidR="00CD0920" w:rsidRDefault="00CD0920" w:rsidP="00CD0920">
      <w:pPr>
        <w:spacing w:line="256" w:lineRule="auto"/>
        <w:contextualSpacing/>
        <w:jc w:val="both"/>
        <w:rPr>
          <w:rFonts w:ascii="Times New Roman" w:hAnsi="Times New Roman" w:cs="Times New Roman"/>
          <w:sz w:val="24"/>
          <w:szCs w:val="24"/>
        </w:rPr>
      </w:pPr>
    </w:p>
    <w:p w14:paraId="73A64570" w14:textId="1BE6F954" w:rsidR="00CD0920" w:rsidRDefault="00CD0920" w:rsidP="00CD0920">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Question 40: </w:t>
      </w:r>
      <w:r w:rsidRPr="00414730">
        <w:rPr>
          <w:rFonts w:ascii="Times New Roman" w:hAnsi="Times New Roman" w:cs="Times New Roman"/>
          <w:sz w:val="24"/>
          <w:szCs w:val="24"/>
        </w:rPr>
        <w:t xml:space="preserve">We understand that we’re required to submit a Grant Budget Request. Are we required to use the Grant Budget Request (Excel </w:t>
      </w:r>
      <w:r w:rsidR="00280E5C" w:rsidRPr="00414730">
        <w:rPr>
          <w:rFonts w:ascii="Times New Roman" w:hAnsi="Times New Roman" w:cs="Times New Roman"/>
          <w:sz w:val="24"/>
          <w:szCs w:val="24"/>
        </w:rPr>
        <w:t>Sheet</w:t>
      </w:r>
      <w:r w:rsidRPr="00414730">
        <w:rPr>
          <w:rFonts w:ascii="Times New Roman" w:hAnsi="Times New Roman" w:cs="Times New Roman"/>
          <w:sz w:val="24"/>
          <w:szCs w:val="24"/>
        </w:rPr>
        <w:t>-Attachment B) as is or can we modify the Excel sheet according to our particular use case?</w:t>
      </w:r>
    </w:p>
    <w:p w14:paraId="4CC2D64B" w14:textId="77777777" w:rsidR="00CD0920" w:rsidRDefault="00CD0920" w:rsidP="00CD0920">
      <w:pPr>
        <w:spacing w:line="256" w:lineRule="auto"/>
        <w:contextualSpacing/>
        <w:jc w:val="both"/>
        <w:rPr>
          <w:rFonts w:ascii="Times New Roman" w:hAnsi="Times New Roman" w:cs="Times New Roman"/>
          <w:sz w:val="24"/>
          <w:szCs w:val="24"/>
        </w:rPr>
      </w:pPr>
    </w:p>
    <w:p w14:paraId="69A3D7C8" w14:textId="77777777" w:rsidR="00CD0920" w:rsidRDefault="00CD0920" w:rsidP="00CD0920">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Answer 40:  </w:t>
      </w:r>
      <w:r>
        <w:rPr>
          <w:rFonts w:ascii="Times New Roman" w:hAnsi="Times New Roman" w:cs="Times New Roman"/>
          <w:b/>
          <w:bCs/>
          <w:color w:val="4472C4" w:themeColor="accent1"/>
          <w:sz w:val="24"/>
          <w:szCs w:val="24"/>
        </w:rPr>
        <w:t>The</w:t>
      </w:r>
      <w:r w:rsidRPr="00F77278">
        <w:rPr>
          <w:rFonts w:ascii="Times New Roman" w:hAnsi="Times New Roman" w:cs="Times New Roman"/>
          <w:b/>
          <w:bCs/>
          <w:color w:val="4472C4" w:themeColor="accent1"/>
          <w:sz w:val="24"/>
          <w:szCs w:val="24"/>
        </w:rPr>
        <w:t xml:space="preserve"> budget should be submitted using attachment B.  Any unique budget items can be put in the “Other” line items and should be fully explained in the Bud</w:t>
      </w:r>
      <w:r>
        <w:rPr>
          <w:rFonts w:ascii="Times New Roman" w:hAnsi="Times New Roman" w:cs="Times New Roman"/>
          <w:b/>
          <w:bCs/>
          <w:color w:val="4472C4" w:themeColor="accent1"/>
          <w:sz w:val="24"/>
          <w:szCs w:val="24"/>
        </w:rPr>
        <w:t>get Narrative/Justification.</w:t>
      </w:r>
    </w:p>
    <w:p w14:paraId="4D99FA02" w14:textId="77777777" w:rsidR="00CD0920" w:rsidRDefault="00CD0920" w:rsidP="00CD0920">
      <w:pPr>
        <w:spacing w:line="256" w:lineRule="auto"/>
        <w:contextualSpacing/>
        <w:jc w:val="both"/>
        <w:rPr>
          <w:rFonts w:ascii="Times New Roman" w:hAnsi="Times New Roman" w:cs="Times New Roman"/>
          <w:sz w:val="24"/>
          <w:szCs w:val="24"/>
        </w:rPr>
      </w:pPr>
    </w:p>
    <w:p w14:paraId="2718FD37" w14:textId="77777777" w:rsidR="00CD0920" w:rsidRPr="00414730" w:rsidRDefault="00CD0920" w:rsidP="00CD0920">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Question 41:  </w:t>
      </w:r>
      <w:r w:rsidRPr="00414730">
        <w:rPr>
          <w:rFonts w:ascii="Times New Roman" w:hAnsi="Times New Roman" w:cs="Times New Roman"/>
          <w:sz w:val="24"/>
          <w:szCs w:val="24"/>
        </w:rPr>
        <w:t>May we add the Letter(s) of Support in the Appendix section or is that a part of 10-page Narrative?</w:t>
      </w:r>
    </w:p>
    <w:p w14:paraId="04B6DC55" w14:textId="77777777" w:rsidR="00CD0920" w:rsidRDefault="00CD0920" w:rsidP="00CD0920">
      <w:pPr>
        <w:spacing w:line="256" w:lineRule="auto"/>
        <w:contextualSpacing/>
        <w:jc w:val="both"/>
        <w:rPr>
          <w:rFonts w:ascii="Times New Roman" w:hAnsi="Times New Roman" w:cs="Times New Roman"/>
          <w:sz w:val="24"/>
          <w:szCs w:val="24"/>
        </w:rPr>
      </w:pPr>
    </w:p>
    <w:p w14:paraId="762F68F1" w14:textId="77777777" w:rsidR="00CD0920" w:rsidRPr="00D168F0" w:rsidRDefault="00CD0920" w:rsidP="00CD0920">
      <w:pPr>
        <w:spacing w:line="256" w:lineRule="auto"/>
        <w:contextualSpacing/>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41: </w:t>
      </w:r>
      <w:r>
        <w:rPr>
          <w:rFonts w:ascii="Times New Roman" w:hAnsi="Times New Roman" w:cs="Times New Roman"/>
          <w:b/>
          <w:bCs/>
          <w:color w:val="4472C4" w:themeColor="accent1"/>
          <w:sz w:val="24"/>
          <w:szCs w:val="24"/>
        </w:rPr>
        <w:t>Please add Letters of Support to the Appendix</w:t>
      </w:r>
    </w:p>
    <w:p w14:paraId="13D9CB02" w14:textId="77777777" w:rsidR="00CD0920" w:rsidRDefault="00CD0920" w:rsidP="00CD0920">
      <w:pPr>
        <w:spacing w:line="256" w:lineRule="auto"/>
        <w:contextualSpacing/>
        <w:jc w:val="both"/>
        <w:rPr>
          <w:rFonts w:ascii="Times New Roman" w:hAnsi="Times New Roman" w:cs="Times New Roman"/>
          <w:sz w:val="24"/>
          <w:szCs w:val="24"/>
        </w:rPr>
      </w:pPr>
    </w:p>
    <w:p w14:paraId="254DBD1B" w14:textId="77777777" w:rsidR="00CD0920" w:rsidRDefault="00CD0920" w:rsidP="00CD0920">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Question 42:  </w:t>
      </w:r>
      <w:r w:rsidRPr="00414730">
        <w:rPr>
          <w:rFonts w:ascii="Times New Roman" w:hAnsi="Times New Roman" w:cs="Times New Roman"/>
          <w:sz w:val="24"/>
          <w:szCs w:val="24"/>
        </w:rPr>
        <w:t>May we add Letter(s) of Collaboration with Community Colleges, Tech Colleges, and Universities?</w:t>
      </w:r>
    </w:p>
    <w:p w14:paraId="325C832F" w14:textId="77777777" w:rsidR="00CD0920" w:rsidRDefault="00CD0920" w:rsidP="00CD0920">
      <w:pPr>
        <w:spacing w:line="256" w:lineRule="auto"/>
        <w:contextualSpacing/>
        <w:jc w:val="both"/>
        <w:rPr>
          <w:rFonts w:ascii="Times New Roman" w:hAnsi="Times New Roman" w:cs="Times New Roman"/>
          <w:sz w:val="24"/>
          <w:szCs w:val="24"/>
        </w:rPr>
      </w:pPr>
    </w:p>
    <w:p w14:paraId="22217BC4" w14:textId="77777777" w:rsidR="00CD0920" w:rsidRPr="00D168F0" w:rsidRDefault="00CD0920" w:rsidP="00CD0920">
      <w:pPr>
        <w:spacing w:line="256" w:lineRule="auto"/>
        <w:contextualSpacing/>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42:  </w:t>
      </w:r>
      <w:r>
        <w:rPr>
          <w:rFonts w:ascii="Times New Roman" w:hAnsi="Times New Roman" w:cs="Times New Roman"/>
          <w:b/>
          <w:bCs/>
          <w:color w:val="4472C4" w:themeColor="accent1"/>
          <w:sz w:val="24"/>
          <w:szCs w:val="24"/>
        </w:rPr>
        <w:t>Yes</w:t>
      </w:r>
    </w:p>
    <w:p w14:paraId="7995D1EF" w14:textId="77777777" w:rsidR="00CD0920" w:rsidRDefault="00CD0920" w:rsidP="00CD0920">
      <w:pPr>
        <w:spacing w:line="256" w:lineRule="auto"/>
        <w:contextualSpacing/>
        <w:jc w:val="both"/>
        <w:rPr>
          <w:rFonts w:ascii="Times New Roman" w:hAnsi="Times New Roman" w:cs="Times New Roman"/>
          <w:sz w:val="24"/>
          <w:szCs w:val="24"/>
        </w:rPr>
      </w:pPr>
    </w:p>
    <w:p w14:paraId="03A3C5D3" w14:textId="77777777" w:rsidR="00CD0920" w:rsidRDefault="00CD0920" w:rsidP="00CD0920">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Question 43:  </w:t>
      </w:r>
      <w:r w:rsidRPr="00414730">
        <w:rPr>
          <w:rFonts w:ascii="Times New Roman" w:hAnsi="Times New Roman" w:cs="Times New Roman"/>
          <w:sz w:val="24"/>
          <w:szCs w:val="24"/>
        </w:rPr>
        <w:t>Can you please elaborate on “health monitoring”?  What do you consider health monitoring in a multipurpose facility, and does it need to be staffed with a certified nurse or a doctor or have tools to monitor health of individuals, etc.?</w:t>
      </w:r>
    </w:p>
    <w:p w14:paraId="3CE8D6D7" w14:textId="77777777" w:rsidR="00CD0920" w:rsidRDefault="00CD0920" w:rsidP="00CD0920">
      <w:pPr>
        <w:spacing w:line="256" w:lineRule="auto"/>
        <w:contextualSpacing/>
        <w:jc w:val="both"/>
        <w:rPr>
          <w:rFonts w:ascii="Times New Roman" w:hAnsi="Times New Roman" w:cs="Times New Roman"/>
          <w:sz w:val="24"/>
          <w:szCs w:val="24"/>
        </w:rPr>
      </w:pPr>
    </w:p>
    <w:p w14:paraId="4B86CFDF" w14:textId="77777777" w:rsidR="00CD0920" w:rsidRPr="00AD1418" w:rsidRDefault="00CD0920" w:rsidP="00CD0920">
      <w:pPr>
        <w:spacing w:line="256" w:lineRule="auto"/>
        <w:contextualSpacing/>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43:  </w:t>
      </w:r>
      <w:r>
        <w:rPr>
          <w:rFonts w:ascii="Times New Roman" w:hAnsi="Times New Roman" w:cs="Times New Roman"/>
          <w:b/>
          <w:bCs/>
          <w:color w:val="4472C4" w:themeColor="accent1"/>
          <w:sz w:val="24"/>
          <w:szCs w:val="24"/>
        </w:rPr>
        <w:t>See response to 34 above.  Also, there are no requirements for on-site staffing or health monitoring tools that are to be maintained on site.</w:t>
      </w:r>
    </w:p>
    <w:p w14:paraId="0DE168B8" w14:textId="77777777" w:rsidR="00CD0920" w:rsidRDefault="00CD0920" w:rsidP="00CD0920">
      <w:pPr>
        <w:spacing w:line="256" w:lineRule="auto"/>
        <w:contextualSpacing/>
        <w:jc w:val="both"/>
        <w:rPr>
          <w:rFonts w:ascii="Times New Roman" w:hAnsi="Times New Roman" w:cs="Times New Roman"/>
          <w:sz w:val="24"/>
          <w:szCs w:val="24"/>
        </w:rPr>
      </w:pPr>
    </w:p>
    <w:p w14:paraId="1B7B11FE" w14:textId="77777777" w:rsidR="00CD0920" w:rsidRDefault="00CD0920" w:rsidP="00CD0920">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Question 44: </w:t>
      </w:r>
      <w:r w:rsidRPr="00414730">
        <w:rPr>
          <w:rFonts w:ascii="Times New Roman" w:hAnsi="Times New Roman" w:cs="Times New Roman"/>
          <w:sz w:val="24"/>
          <w:szCs w:val="24"/>
        </w:rPr>
        <w:t>Can the funds be used to purchase existing structures and improve them for a multipurpose facility use?</w:t>
      </w:r>
    </w:p>
    <w:p w14:paraId="5B6E0B1F" w14:textId="77777777" w:rsidR="00CD0920" w:rsidRDefault="00CD0920" w:rsidP="00CD0920">
      <w:pPr>
        <w:spacing w:line="256" w:lineRule="auto"/>
        <w:contextualSpacing/>
        <w:jc w:val="both"/>
        <w:rPr>
          <w:rFonts w:ascii="Times New Roman" w:hAnsi="Times New Roman" w:cs="Times New Roman"/>
          <w:sz w:val="24"/>
          <w:szCs w:val="24"/>
        </w:rPr>
      </w:pPr>
    </w:p>
    <w:p w14:paraId="27AD99E7" w14:textId="77777777" w:rsidR="00CD0920" w:rsidRPr="00AD1418" w:rsidRDefault="00CD0920" w:rsidP="00CD0920">
      <w:pPr>
        <w:spacing w:line="256" w:lineRule="auto"/>
        <w:contextualSpacing/>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44:  </w:t>
      </w:r>
      <w:r>
        <w:rPr>
          <w:rFonts w:ascii="Times New Roman" w:hAnsi="Times New Roman" w:cs="Times New Roman"/>
          <w:b/>
          <w:bCs/>
          <w:color w:val="4472C4" w:themeColor="accent1"/>
          <w:sz w:val="24"/>
          <w:szCs w:val="24"/>
        </w:rPr>
        <w:t>Funding may not be used to purchase existing structures.  Funds are to be used for construction/renovation/remodeling of facilities, but not for the purchase of the buildings.</w:t>
      </w:r>
    </w:p>
    <w:p w14:paraId="49F5ED23" w14:textId="77777777" w:rsidR="00CD0920" w:rsidRDefault="00CD0920" w:rsidP="00CD0920">
      <w:pPr>
        <w:spacing w:line="256" w:lineRule="auto"/>
        <w:contextualSpacing/>
        <w:jc w:val="both"/>
        <w:rPr>
          <w:rFonts w:ascii="Times New Roman" w:hAnsi="Times New Roman" w:cs="Times New Roman"/>
          <w:sz w:val="24"/>
          <w:szCs w:val="24"/>
        </w:rPr>
      </w:pPr>
    </w:p>
    <w:p w14:paraId="7A9736B8" w14:textId="77777777" w:rsidR="00CD0920" w:rsidRDefault="00CD0920" w:rsidP="00CD0920">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Question 45:  </w:t>
      </w:r>
      <w:r w:rsidRPr="00414730">
        <w:rPr>
          <w:rFonts w:ascii="Times New Roman" w:hAnsi="Times New Roman" w:cs="Times New Roman"/>
          <w:sz w:val="24"/>
          <w:szCs w:val="24"/>
        </w:rPr>
        <w:t>To create a learning center that is viable and sustainable, we suggest multiple sites according to geographic need. Do we need to complete an application for each proposed location or will one, generalized application covering all locations be acceptable?</w:t>
      </w:r>
    </w:p>
    <w:p w14:paraId="161B3D56" w14:textId="77777777" w:rsidR="00CD0920" w:rsidRDefault="00CD0920" w:rsidP="00CD0920">
      <w:pPr>
        <w:spacing w:line="256" w:lineRule="auto"/>
        <w:contextualSpacing/>
        <w:jc w:val="both"/>
        <w:rPr>
          <w:rFonts w:ascii="Times New Roman" w:hAnsi="Times New Roman" w:cs="Times New Roman"/>
          <w:sz w:val="24"/>
          <w:szCs w:val="24"/>
        </w:rPr>
      </w:pPr>
    </w:p>
    <w:p w14:paraId="2E0CD5E6" w14:textId="77777777" w:rsidR="00CD0920" w:rsidRPr="00AD1418" w:rsidRDefault="00CD0920" w:rsidP="00CD0920">
      <w:pPr>
        <w:spacing w:line="256" w:lineRule="auto"/>
        <w:contextualSpacing/>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Answer 45:  </w:t>
      </w:r>
      <w:r>
        <w:rPr>
          <w:rFonts w:ascii="Times New Roman" w:hAnsi="Times New Roman" w:cs="Times New Roman"/>
          <w:b/>
          <w:bCs/>
          <w:color w:val="4472C4" w:themeColor="accent1"/>
          <w:sz w:val="24"/>
          <w:szCs w:val="24"/>
        </w:rPr>
        <w:t>Individual applications for each location or a consolidated application can be submitted.  If submitting a consolidated application, detailed information will need to be provided for the budgets for each of the proposed sites.  Also, any required information for numbers to be served etc., should be broken down by each site.</w:t>
      </w:r>
    </w:p>
    <w:p w14:paraId="3D76A13C" w14:textId="77777777" w:rsidR="00CD0920" w:rsidRDefault="00CD0920" w:rsidP="00CD0920">
      <w:pPr>
        <w:spacing w:line="256" w:lineRule="auto"/>
        <w:contextualSpacing/>
        <w:jc w:val="both"/>
        <w:rPr>
          <w:rFonts w:ascii="Times New Roman" w:hAnsi="Times New Roman" w:cs="Times New Roman"/>
          <w:sz w:val="24"/>
          <w:szCs w:val="24"/>
        </w:rPr>
      </w:pPr>
    </w:p>
    <w:p w14:paraId="0B145BFC" w14:textId="77777777" w:rsidR="00CD0920" w:rsidRDefault="00CD0920" w:rsidP="00CD0920">
      <w:pPr>
        <w:spacing w:line="256"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Question 46: </w:t>
      </w:r>
      <w:r w:rsidRPr="00A33163">
        <w:rPr>
          <w:rFonts w:ascii="Times New Roman" w:eastAsia="Times New Roman" w:hAnsi="Times New Roman" w:cs="Times New Roman"/>
          <w:sz w:val="24"/>
          <w:szCs w:val="24"/>
        </w:rPr>
        <w:t>How are "indirect costs" defined?</w:t>
      </w:r>
    </w:p>
    <w:p w14:paraId="27197637" w14:textId="77777777" w:rsidR="00CD0920" w:rsidRDefault="00CD0920" w:rsidP="00CD0920">
      <w:pPr>
        <w:spacing w:line="256" w:lineRule="auto"/>
        <w:contextualSpacing/>
        <w:jc w:val="both"/>
        <w:rPr>
          <w:rFonts w:ascii="Times New Roman" w:eastAsia="Times New Roman" w:hAnsi="Times New Roman" w:cs="Times New Roman"/>
          <w:sz w:val="24"/>
          <w:szCs w:val="24"/>
        </w:rPr>
      </w:pPr>
    </w:p>
    <w:p w14:paraId="16D8E124" w14:textId="77777777" w:rsidR="00CD0920" w:rsidRPr="007B372D" w:rsidRDefault="00CD0920" w:rsidP="00CD0920">
      <w:pPr>
        <w:spacing w:line="256" w:lineRule="auto"/>
        <w:contextualSpacing/>
        <w:jc w:val="both"/>
        <w:rPr>
          <w:rFonts w:ascii="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46: </w:t>
      </w:r>
      <w:r w:rsidRPr="007B372D">
        <w:rPr>
          <w:rFonts w:ascii="Times New Roman" w:hAnsi="Times New Roman" w:cs="Times New Roman"/>
          <w:b/>
          <w:bCs/>
          <w:color w:val="4472C4" w:themeColor="accent1"/>
          <w:spacing w:val="5"/>
          <w:sz w:val="24"/>
          <w:szCs w:val="24"/>
          <w:shd w:val="clear" w:color="auto" w:fill="FFFFFF"/>
        </w:rPr>
        <w:t xml:space="preserve">Indirect costs are costs used by multiple activities, and which cannot therefore be assigned to specific cost objects or assigned specifically to the grant program.       Indirect costs are needed to operate the business as a whole.  </w:t>
      </w:r>
      <w:r w:rsidRPr="007B372D">
        <w:rPr>
          <w:rFonts w:ascii="Times New Roman" w:hAnsi="Times New Roman" w:cs="Times New Roman"/>
          <w:b/>
          <w:bCs/>
          <w:color w:val="4472C4" w:themeColor="accent1"/>
          <w:sz w:val="24"/>
          <w:szCs w:val="24"/>
          <w:shd w:val="clear" w:color="auto" w:fill="FFFFFF"/>
        </w:rPr>
        <w:t>Examples include materials and supplies needed for a</w:t>
      </w:r>
      <w:r>
        <w:rPr>
          <w:rFonts w:ascii="Times New Roman" w:hAnsi="Times New Roman" w:cs="Times New Roman"/>
          <w:b/>
          <w:bCs/>
          <w:color w:val="4472C4" w:themeColor="accent1"/>
          <w:sz w:val="24"/>
          <w:szCs w:val="24"/>
          <w:shd w:val="clear" w:color="auto" w:fill="FFFFFF"/>
        </w:rPr>
        <w:t>n organization</w:t>
      </w:r>
      <w:r w:rsidRPr="007B372D">
        <w:rPr>
          <w:rFonts w:ascii="Times New Roman" w:hAnsi="Times New Roman" w:cs="Times New Roman"/>
          <w:b/>
          <w:bCs/>
          <w:color w:val="4472C4" w:themeColor="accent1"/>
          <w:sz w:val="24"/>
          <w:szCs w:val="24"/>
          <w:shd w:val="clear" w:color="auto" w:fill="FFFFFF"/>
        </w:rPr>
        <w:t xml:space="preserve">’s day-to-day operations – such as computers, electricity, and rent – are examples of indirect costs. While these items contribute to the </w:t>
      </w:r>
      <w:r>
        <w:rPr>
          <w:rFonts w:ascii="Times New Roman" w:hAnsi="Times New Roman" w:cs="Times New Roman"/>
          <w:b/>
          <w:bCs/>
          <w:color w:val="4472C4" w:themeColor="accent1"/>
          <w:sz w:val="24"/>
          <w:szCs w:val="24"/>
          <w:shd w:val="clear" w:color="auto" w:fill="FFFFFF"/>
        </w:rPr>
        <w:t>organization</w:t>
      </w:r>
      <w:r w:rsidRPr="007B372D">
        <w:rPr>
          <w:rFonts w:ascii="Times New Roman" w:hAnsi="Times New Roman" w:cs="Times New Roman"/>
          <w:b/>
          <w:bCs/>
          <w:color w:val="4472C4" w:themeColor="accent1"/>
          <w:sz w:val="24"/>
          <w:szCs w:val="24"/>
          <w:shd w:val="clear" w:color="auto" w:fill="FFFFFF"/>
        </w:rPr>
        <w:t xml:space="preserve"> as a whole, they are not assigned to the creation of any one service</w:t>
      </w:r>
      <w:r>
        <w:rPr>
          <w:rFonts w:ascii="Times New Roman" w:hAnsi="Times New Roman" w:cs="Times New Roman"/>
          <w:b/>
          <w:bCs/>
          <w:color w:val="4472C4" w:themeColor="accent1"/>
          <w:sz w:val="24"/>
          <w:szCs w:val="24"/>
          <w:shd w:val="clear" w:color="auto" w:fill="FFFFFF"/>
        </w:rPr>
        <w:t xml:space="preserve"> for the grant program.</w:t>
      </w:r>
    </w:p>
    <w:p w14:paraId="1941EEA8" w14:textId="77777777" w:rsidR="00CD0920" w:rsidRDefault="00CD0920" w:rsidP="00CD0920">
      <w:pPr>
        <w:textAlignment w:val="baseline"/>
        <w:rPr>
          <w:rFonts w:ascii="Times New Roman" w:eastAsia="Times New Roman" w:hAnsi="Times New Roman" w:cs="Times New Roman"/>
          <w:sz w:val="24"/>
          <w:szCs w:val="24"/>
        </w:rPr>
      </w:pPr>
    </w:p>
    <w:p w14:paraId="116D6EF0" w14:textId="77777777" w:rsidR="00CD0920" w:rsidRDefault="00CD0920" w:rsidP="00CD092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47:  </w:t>
      </w:r>
      <w:r w:rsidRPr="00A33163">
        <w:rPr>
          <w:rFonts w:ascii="Times New Roman" w:eastAsia="Times New Roman" w:hAnsi="Times New Roman" w:cs="Times New Roman"/>
          <w:sz w:val="24"/>
          <w:szCs w:val="24"/>
        </w:rPr>
        <w:t>On Page 18, ineligible items contradict grant application. For example, remodel, furnishings and fixtures are not included?</w:t>
      </w:r>
    </w:p>
    <w:p w14:paraId="2E45A0BD" w14:textId="77777777" w:rsidR="00CD0920" w:rsidRDefault="00CD0920" w:rsidP="00CD0920">
      <w:pPr>
        <w:textAlignment w:val="baseline"/>
        <w:rPr>
          <w:rFonts w:ascii="Times New Roman" w:eastAsia="Times New Roman" w:hAnsi="Times New Roman" w:cs="Times New Roman"/>
          <w:sz w:val="24"/>
          <w:szCs w:val="24"/>
        </w:rPr>
      </w:pPr>
    </w:p>
    <w:p w14:paraId="40344B4D" w14:textId="77777777" w:rsidR="00CD0920" w:rsidRPr="00B126BC" w:rsidRDefault="00CD0920" w:rsidP="00CD0920">
      <w:pPr>
        <w:textAlignment w:val="baseline"/>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47:  </w:t>
      </w:r>
      <w:r>
        <w:rPr>
          <w:rFonts w:ascii="Times New Roman" w:eastAsia="Times New Roman" w:hAnsi="Times New Roman" w:cs="Times New Roman"/>
          <w:b/>
          <w:bCs/>
          <w:color w:val="4472C4" w:themeColor="accent1"/>
          <w:sz w:val="24"/>
          <w:szCs w:val="24"/>
        </w:rPr>
        <w:t>See response to Question 15 above.</w:t>
      </w:r>
    </w:p>
    <w:p w14:paraId="31399E3E" w14:textId="77777777" w:rsidR="00CD0920" w:rsidRPr="00A33163" w:rsidRDefault="00CD0920" w:rsidP="00CD0920">
      <w:pPr>
        <w:textAlignment w:val="baseline"/>
        <w:rPr>
          <w:rFonts w:ascii="Times New Roman" w:eastAsia="Times New Roman" w:hAnsi="Times New Roman" w:cs="Times New Roman"/>
          <w:sz w:val="24"/>
          <w:szCs w:val="24"/>
        </w:rPr>
      </w:pPr>
    </w:p>
    <w:p w14:paraId="0A787F20" w14:textId="77777777" w:rsidR="00CD0920" w:rsidRDefault="00CD0920" w:rsidP="00CD092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48: </w:t>
      </w:r>
      <w:r w:rsidRPr="00A33163">
        <w:rPr>
          <w:rFonts w:ascii="Times New Roman" w:eastAsia="Times New Roman" w:hAnsi="Times New Roman" w:cs="Times New Roman"/>
          <w:sz w:val="24"/>
          <w:szCs w:val="24"/>
        </w:rPr>
        <w:t>C</w:t>
      </w:r>
      <w:r>
        <w:rPr>
          <w:rFonts w:ascii="Times New Roman" w:eastAsia="Times New Roman" w:hAnsi="Times New Roman" w:cs="Times New Roman"/>
          <w:sz w:val="24"/>
          <w:szCs w:val="24"/>
        </w:rPr>
        <w:t>an some of the funding</w:t>
      </w:r>
      <w:r w:rsidRPr="00A33163">
        <w:rPr>
          <w:rFonts w:ascii="Times New Roman" w:eastAsia="Times New Roman" w:hAnsi="Times New Roman" w:cs="Times New Roman"/>
          <w:sz w:val="24"/>
          <w:szCs w:val="24"/>
        </w:rPr>
        <w:t xml:space="preserve"> be used to pay for staff?</w:t>
      </w:r>
    </w:p>
    <w:p w14:paraId="4BB1B6DB" w14:textId="77777777" w:rsidR="00CD0920" w:rsidRDefault="00CD0920" w:rsidP="00CD0920">
      <w:pPr>
        <w:textAlignment w:val="baseline"/>
        <w:rPr>
          <w:rFonts w:ascii="Times New Roman" w:eastAsia="Times New Roman" w:hAnsi="Times New Roman" w:cs="Times New Roman"/>
          <w:sz w:val="24"/>
          <w:szCs w:val="24"/>
        </w:rPr>
      </w:pPr>
    </w:p>
    <w:p w14:paraId="7BC0CD4A" w14:textId="77777777" w:rsidR="00CD0920" w:rsidRPr="00B126BC" w:rsidRDefault="00CD0920" w:rsidP="00CD0920">
      <w:pPr>
        <w:jc w:val="both"/>
        <w:textAlignment w:val="baseline"/>
        <w:rPr>
          <w:rFonts w:ascii="Times New Roman" w:eastAsia="Times New Roman" w:hAnsi="Times New Roman" w:cs="Times New Roman"/>
          <w:b/>
          <w:bCs/>
          <w:color w:val="4472C4" w:themeColor="accent1"/>
          <w:sz w:val="24"/>
          <w:szCs w:val="24"/>
        </w:rPr>
      </w:pPr>
      <w:r w:rsidRPr="407FAAD6">
        <w:rPr>
          <w:rFonts w:ascii="Times New Roman" w:eastAsia="Times New Roman" w:hAnsi="Times New Roman" w:cs="Times New Roman"/>
          <w:sz w:val="24"/>
          <w:szCs w:val="24"/>
        </w:rPr>
        <w:lastRenderedPageBreak/>
        <w:t xml:space="preserve">Answer 48: </w:t>
      </w:r>
      <w:r w:rsidRPr="407FAAD6">
        <w:rPr>
          <w:rFonts w:ascii="Times New Roman" w:eastAsia="Times New Roman" w:hAnsi="Times New Roman" w:cs="Times New Roman"/>
          <w:b/>
          <w:bCs/>
          <w:color w:val="4472C4" w:themeColor="accent1"/>
          <w:sz w:val="24"/>
          <w:szCs w:val="24"/>
        </w:rPr>
        <w:t>The primary purpose for the use of the funds is for construction/renovation/remodel projects.  Costs to provide sufficient program resources in order to meet the resulting expanded capacity are also allowable use of the funds.  This includes the cost of staffing, learning materials and other resources required to meet childhood, education and health-monitoring programs.</w:t>
      </w:r>
    </w:p>
    <w:p w14:paraId="2E909901" w14:textId="77777777" w:rsidR="00CD0920" w:rsidRPr="00A33163" w:rsidRDefault="00CD0920" w:rsidP="00CD0920">
      <w:pPr>
        <w:textAlignment w:val="baseline"/>
        <w:rPr>
          <w:rFonts w:ascii="Times New Roman" w:eastAsia="Times New Roman" w:hAnsi="Times New Roman" w:cs="Times New Roman"/>
          <w:sz w:val="24"/>
          <w:szCs w:val="24"/>
        </w:rPr>
      </w:pPr>
      <w:r w:rsidRPr="00A33163">
        <w:rPr>
          <w:rFonts w:ascii="Times New Roman" w:eastAsia="Times New Roman" w:hAnsi="Times New Roman" w:cs="Times New Roman"/>
          <w:sz w:val="24"/>
          <w:szCs w:val="24"/>
        </w:rPr>
        <w:t> </w:t>
      </w:r>
    </w:p>
    <w:p w14:paraId="7C4A7E6C" w14:textId="77777777" w:rsidR="00CD0920" w:rsidRDefault="00CD0920" w:rsidP="00CD092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49: </w:t>
      </w:r>
      <w:r w:rsidRPr="00A33163">
        <w:rPr>
          <w:rFonts w:ascii="Times New Roman" w:eastAsia="Times New Roman" w:hAnsi="Times New Roman" w:cs="Times New Roman"/>
          <w:sz w:val="24"/>
          <w:szCs w:val="24"/>
        </w:rPr>
        <w:t>Can we submit Letters of Support with our application?</w:t>
      </w:r>
    </w:p>
    <w:p w14:paraId="50E0E4E0" w14:textId="77777777" w:rsidR="00CD0920" w:rsidRDefault="00CD0920" w:rsidP="00CD0920">
      <w:pPr>
        <w:textAlignment w:val="baseline"/>
        <w:rPr>
          <w:rFonts w:ascii="Times New Roman" w:eastAsia="Times New Roman" w:hAnsi="Times New Roman" w:cs="Times New Roman"/>
          <w:sz w:val="24"/>
          <w:szCs w:val="24"/>
        </w:rPr>
      </w:pPr>
    </w:p>
    <w:p w14:paraId="5EB95817" w14:textId="77777777" w:rsidR="00CD0920" w:rsidRPr="00FB658C" w:rsidRDefault="00CD0920" w:rsidP="00CD0920">
      <w:pPr>
        <w:textAlignment w:val="baseline"/>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49: </w:t>
      </w:r>
      <w:r>
        <w:rPr>
          <w:rFonts w:ascii="Times New Roman" w:eastAsia="Times New Roman" w:hAnsi="Times New Roman" w:cs="Times New Roman"/>
          <w:b/>
          <w:bCs/>
          <w:color w:val="4472C4" w:themeColor="accent1"/>
          <w:sz w:val="24"/>
          <w:szCs w:val="24"/>
        </w:rPr>
        <w:t>Yes – see response to Question 41 above.</w:t>
      </w:r>
    </w:p>
    <w:p w14:paraId="077547B8" w14:textId="77777777" w:rsidR="00CD0920" w:rsidRPr="00A33163" w:rsidRDefault="00CD0920" w:rsidP="00CD0920">
      <w:pPr>
        <w:textAlignment w:val="baseline"/>
        <w:rPr>
          <w:rFonts w:ascii="Times New Roman" w:eastAsia="Times New Roman" w:hAnsi="Times New Roman" w:cs="Times New Roman"/>
          <w:sz w:val="24"/>
          <w:szCs w:val="24"/>
        </w:rPr>
      </w:pPr>
      <w:r w:rsidRPr="00A33163">
        <w:rPr>
          <w:rFonts w:ascii="Times New Roman" w:eastAsia="Times New Roman" w:hAnsi="Times New Roman" w:cs="Times New Roman"/>
          <w:sz w:val="24"/>
          <w:szCs w:val="24"/>
        </w:rPr>
        <w:t> </w:t>
      </w:r>
    </w:p>
    <w:p w14:paraId="394D1DC2" w14:textId="77777777" w:rsidR="00CD0920" w:rsidRDefault="00CD0920" w:rsidP="00CD0920">
      <w:pPr>
        <w:textAlignment w:val="baseline"/>
        <w:rPr>
          <w:rFonts w:ascii="Times New Roman" w:eastAsia="Times New Roman" w:hAnsi="Times New Roman" w:cs="Times New Roman"/>
          <w:sz w:val="24"/>
          <w:szCs w:val="24"/>
        </w:rPr>
      </w:pPr>
    </w:p>
    <w:p w14:paraId="5E7B72FE" w14:textId="77777777" w:rsidR="00CD0920" w:rsidRDefault="00CD0920" w:rsidP="00CD092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50: </w:t>
      </w:r>
      <w:r w:rsidRPr="00A33163">
        <w:rPr>
          <w:rFonts w:ascii="Times New Roman" w:eastAsia="Times New Roman" w:hAnsi="Times New Roman" w:cs="Times New Roman"/>
          <w:sz w:val="24"/>
          <w:szCs w:val="24"/>
        </w:rPr>
        <w:t>Do I need to provide a letter for Delegation of Authority from my board? </w:t>
      </w:r>
    </w:p>
    <w:p w14:paraId="40F75A1B" w14:textId="77777777" w:rsidR="00CD0920" w:rsidRDefault="00CD0920" w:rsidP="00CD0920">
      <w:pPr>
        <w:textAlignment w:val="baseline"/>
        <w:rPr>
          <w:rFonts w:ascii="Times New Roman" w:eastAsia="Times New Roman" w:hAnsi="Times New Roman" w:cs="Times New Roman"/>
          <w:sz w:val="24"/>
          <w:szCs w:val="24"/>
        </w:rPr>
      </w:pPr>
    </w:p>
    <w:p w14:paraId="6C48A3DC" w14:textId="77777777" w:rsidR="00CD0920" w:rsidRPr="00FB658C" w:rsidRDefault="00CD0920" w:rsidP="00CD0920">
      <w:pPr>
        <w:textAlignment w:val="baseline"/>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sz w:val="24"/>
          <w:szCs w:val="24"/>
        </w:rPr>
        <w:t xml:space="preserve">Answer 50:  </w:t>
      </w:r>
      <w:r>
        <w:rPr>
          <w:rFonts w:ascii="Times New Roman" w:eastAsia="Times New Roman" w:hAnsi="Times New Roman" w:cs="Times New Roman"/>
          <w:b/>
          <w:bCs/>
          <w:color w:val="4472C4" w:themeColor="accent1"/>
          <w:sz w:val="24"/>
          <w:szCs w:val="24"/>
        </w:rPr>
        <w:t>Yes</w:t>
      </w:r>
    </w:p>
    <w:p w14:paraId="39C317E6" w14:textId="77777777" w:rsidR="00CD0920" w:rsidRDefault="00CD0920" w:rsidP="00CD0920">
      <w:pPr>
        <w:jc w:val="both"/>
      </w:pPr>
    </w:p>
    <w:p w14:paraId="0C789877" w14:textId="77777777" w:rsidR="00CD0920" w:rsidRDefault="00CD0920" w:rsidP="00CD0920">
      <w:pPr>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Question 51:  </w:t>
      </w:r>
      <w:r w:rsidRPr="00B46B54">
        <w:rPr>
          <w:rFonts w:ascii="Times New Roman" w:hAnsi="Times New Roman" w:cs="Times New Roman"/>
          <w:color w:val="242424"/>
          <w:sz w:val="24"/>
          <w:szCs w:val="24"/>
          <w:shd w:val="clear" w:color="auto" w:fill="FFFFFF"/>
        </w:rPr>
        <w:t>Could you clarify whether the Community Resource Capacity Program grant and the Childcare Capacity Accelerator grant are two separate grants and applications, or is one embedded within the other?</w:t>
      </w:r>
    </w:p>
    <w:p w14:paraId="097DD2C5" w14:textId="77777777" w:rsidR="00CD0920" w:rsidRDefault="00CD0920" w:rsidP="00CD0920">
      <w:pPr>
        <w:jc w:val="both"/>
        <w:rPr>
          <w:rFonts w:ascii="Times New Roman" w:hAnsi="Times New Roman" w:cs="Times New Roman"/>
          <w:color w:val="242424"/>
          <w:sz w:val="24"/>
          <w:szCs w:val="24"/>
          <w:shd w:val="clear" w:color="auto" w:fill="FFFFFF"/>
        </w:rPr>
      </w:pPr>
    </w:p>
    <w:p w14:paraId="3B0B7242" w14:textId="77777777" w:rsidR="00CD0920" w:rsidRPr="00FB658C" w:rsidRDefault="00CD0920" w:rsidP="00CD0920">
      <w:pPr>
        <w:jc w:val="both"/>
        <w:rPr>
          <w:rFonts w:ascii="Times New Roman" w:hAnsi="Times New Roman" w:cs="Times New Roman"/>
          <w:b/>
          <w:bCs/>
          <w:color w:val="4472C4" w:themeColor="accent1"/>
          <w:sz w:val="24"/>
          <w:szCs w:val="24"/>
        </w:rPr>
      </w:pPr>
      <w:r>
        <w:rPr>
          <w:rFonts w:ascii="Times New Roman" w:hAnsi="Times New Roman" w:cs="Times New Roman"/>
          <w:color w:val="242424"/>
          <w:sz w:val="24"/>
          <w:szCs w:val="24"/>
          <w:shd w:val="clear" w:color="auto" w:fill="FFFFFF"/>
        </w:rPr>
        <w:t xml:space="preserve">Answer 51: </w:t>
      </w:r>
      <w:r>
        <w:rPr>
          <w:rFonts w:ascii="Times New Roman" w:hAnsi="Times New Roman" w:cs="Times New Roman"/>
          <w:b/>
          <w:bCs/>
          <w:color w:val="4472C4" w:themeColor="accent1"/>
          <w:sz w:val="24"/>
          <w:szCs w:val="24"/>
          <w:shd w:val="clear" w:color="auto" w:fill="FFFFFF"/>
        </w:rPr>
        <w:t>They are two separate grants.  Applications for the Community Resource Capacity Program RFP are submitted to the Kansas Department for Children and Families.  Applications for the Child Care Capacity Accelerator RFP are submitted to the Kansas Children’s Cabinet.</w:t>
      </w:r>
    </w:p>
    <w:p w14:paraId="0D3BDC69" w14:textId="4E087A08" w:rsidR="004F380A" w:rsidRDefault="00600242" w:rsidP="00CD0920">
      <w:pPr>
        <w:pStyle w:val="NormalWeb"/>
        <w:rPr>
          <w:rStyle w:val="ui-provider"/>
        </w:rPr>
      </w:pPr>
      <w:r>
        <w:rPr>
          <w:color w:val="242424"/>
          <w:shd w:val="clear" w:color="auto" w:fill="FFFFFF"/>
        </w:rPr>
        <w:t xml:space="preserve">Question 52: </w:t>
      </w:r>
      <w:r w:rsidR="002E333D">
        <w:rPr>
          <w:rFonts w:eastAsiaTheme="minorHAnsi"/>
          <w:color w:val="242424"/>
          <w:shd w:val="clear" w:color="auto" w:fill="FFFFFF"/>
        </w:rPr>
        <w:t>Are Kansas Tribes/Tribal Entities eligible to apply for DCF Community Resource Capacity funding?</w:t>
      </w:r>
    </w:p>
    <w:p w14:paraId="69DD0991" w14:textId="26A1B75E" w:rsidR="00600242" w:rsidRPr="004F380A" w:rsidRDefault="00600242" w:rsidP="00CD0920">
      <w:pPr>
        <w:pStyle w:val="NormalWeb"/>
        <w:rPr>
          <w:rFonts w:eastAsia="Calibri"/>
        </w:rPr>
      </w:pPr>
      <w:r>
        <w:rPr>
          <w:rStyle w:val="ui-provider"/>
        </w:rPr>
        <w:t xml:space="preserve">Answer 52: </w:t>
      </w:r>
      <w:r w:rsidR="002E333D">
        <w:rPr>
          <w:rFonts w:eastAsiaTheme="minorHAnsi"/>
          <w:b/>
          <w:bCs/>
          <w:color w:val="4472C4" w:themeColor="accent1"/>
          <w:shd w:val="clear" w:color="auto" w:fill="FFFFFF"/>
        </w:rPr>
        <w:t>Yes.</w:t>
      </w:r>
    </w:p>
    <w:sectPr w:rsidR="00600242" w:rsidRPr="004F380A">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20AB" w14:textId="77777777" w:rsidR="00394DD0" w:rsidRDefault="00394DD0" w:rsidP="0037423D">
      <w:pPr>
        <w:spacing w:after="0" w:line="240" w:lineRule="auto"/>
      </w:pPr>
      <w:r>
        <w:separator/>
      </w:r>
    </w:p>
  </w:endnote>
  <w:endnote w:type="continuationSeparator" w:id="0">
    <w:p w14:paraId="5D16A84F" w14:textId="77777777" w:rsidR="00394DD0" w:rsidRDefault="00394DD0" w:rsidP="0037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41308348"/>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D6719C0" w14:textId="77777777" w:rsidR="009C7CC2" w:rsidRPr="00E61612" w:rsidRDefault="00CD0920">
            <w:pPr>
              <w:pStyle w:val="Footer"/>
              <w:jc w:val="center"/>
              <w:rPr>
                <w:rFonts w:ascii="Times New Roman" w:hAnsi="Times New Roman" w:cs="Times New Roman"/>
                <w:sz w:val="24"/>
                <w:szCs w:val="24"/>
              </w:rPr>
            </w:pPr>
            <w:r w:rsidRPr="00E61612">
              <w:rPr>
                <w:rFonts w:ascii="Times New Roman" w:hAnsi="Times New Roman" w:cs="Times New Roman"/>
                <w:sz w:val="24"/>
                <w:szCs w:val="24"/>
              </w:rPr>
              <w:t xml:space="preserve">Page </w:t>
            </w:r>
            <w:r w:rsidRPr="00E61612">
              <w:rPr>
                <w:rFonts w:ascii="Times New Roman" w:hAnsi="Times New Roman" w:cs="Times New Roman"/>
                <w:b/>
                <w:bCs/>
                <w:sz w:val="24"/>
                <w:szCs w:val="24"/>
              </w:rPr>
              <w:fldChar w:fldCharType="begin"/>
            </w:r>
            <w:r w:rsidRPr="00E61612">
              <w:rPr>
                <w:rFonts w:ascii="Times New Roman" w:hAnsi="Times New Roman" w:cs="Times New Roman"/>
                <w:b/>
                <w:bCs/>
                <w:sz w:val="24"/>
                <w:szCs w:val="24"/>
              </w:rPr>
              <w:instrText xml:space="preserve"> PAGE </w:instrText>
            </w:r>
            <w:r w:rsidRPr="00E61612">
              <w:rPr>
                <w:rFonts w:ascii="Times New Roman" w:hAnsi="Times New Roman" w:cs="Times New Roman"/>
                <w:b/>
                <w:bCs/>
                <w:sz w:val="24"/>
                <w:szCs w:val="24"/>
              </w:rPr>
              <w:fldChar w:fldCharType="separate"/>
            </w:r>
            <w:r w:rsidRPr="00E61612">
              <w:rPr>
                <w:rFonts w:ascii="Times New Roman" w:hAnsi="Times New Roman" w:cs="Times New Roman"/>
                <w:b/>
                <w:bCs/>
                <w:noProof/>
                <w:sz w:val="24"/>
                <w:szCs w:val="24"/>
              </w:rPr>
              <w:t>2</w:t>
            </w:r>
            <w:r w:rsidRPr="00E61612">
              <w:rPr>
                <w:rFonts w:ascii="Times New Roman" w:hAnsi="Times New Roman" w:cs="Times New Roman"/>
                <w:b/>
                <w:bCs/>
                <w:sz w:val="24"/>
                <w:szCs w:val="24"/>
              </w:rPr>
              <w:fldChar w:fldCharType="end"/>
            </w:r>
            <w:r w:rsidRPr="00E61612">
              <w:rPr>
                <w:rFonts w:ascii="Times New Roman" w:hAnsi="Times New Roman" w:cs="Times New Roman"/>
                <w:sz w:val="24"/>
                <w:szCs w:val="24"/>
              </w:rPr>
              <w:t xml:space="preserve"> of </w:t>
            </w:r>
            <w:r w:rsidRPr="00E61612">
              <w:rPr>
                <w:rFonts w:ascii="Times New Roman" w:hAnsi="Times New Roman" w:cs="Times New Roman"/>
                <w:b/>
                <w:bCs/>
                <w:sz w:val="24"/>
                <w:szCs w:val="24"/>
              </w:rPr>
              <w:fldChar w:fldCharType="begin"/>
            </w:r>
            <w:r w:rsidRPr="00E61612">
              <w:rPr>
                <w:rFonts w:ascii="Times New Roman" w:hAnsi="Times New Roman" w:cs="Times New Roman"/>
                <w:b/>
                <w:bCs/>
                <w:sz w:val="24"/>
                <w:szCs w:val="24"/>
              </w:rPr>
              <w:instrText xml:space="preserve"> NUMPAGES  </w:instrText>
            </w:r>
            <w:r w:rsidRPr="00E61612">
              <w:rPr>
                <w:rFonts w:ascii="Times New Roman" w:hAnsi="Times New Roman" w:cs="Times New Roman"/>
                <w:b/>
                <w:bCs/>
                <w:sz w:val="24"/>
                <w:szCs w:val="24"/>
              </w:rPr>
              <w:fldChar w:fldCharType="separate"/>
            </w:r>
            <w:r w:rsidRPr="00E61612">
              <w:rPr>
                <w:rFonts w:ascii="Times New Roman" w:hAnsi="Times New Roman" w:cs="Times New Roman"/>
                <w:b/>
                <w:bCs/>
                <w:noProof/>
                <w:sz w:val="24"/>
                <w:szCs w:val="24"/>
              </w:rPr>
              <w:t>2</w:t>
            </w:r>
            <w:r w:rsidRPr="00E61612">
              <w:rPr>
                <w:rFonts w:ascii="Times New Roman" w:hAnsi="Times New Roman" w:cs="Times New Roman"/>
                <w:b/>
                <w:bCs/>
                <w:sz w:val="24"/>
                <w:szCs w:val="24"/>
              </w:rPr>
              <w:fldChar w:fldCharType="end"/>
            </w:r>
          </w:p>
        </w:sdtContent>
      </w:sdt>
    </w:sdtContent>
  </w:sdt>
  <w:p w14:paraId="7753D242" w14:textId="77777777" w:rsidR="009C7CC2" w:rsidRDefault="002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B796" w14:textId="77777777" w:rsidR="00394DD0" w:rsidRDefault="00394DD0" w:rsidP="0037423D">
      <w:pPr>
        <w:spacing w:after="0" w:line="240" w:lineRule="auto"/>
      </w:pPr>
      <w:r>
        <w:separator/>
      </w:r>
    </w:p>
  </w:footnote>
  <w:footnote w:type="continuationSeparator" w:id="0">
    <w:p w14:paraId="712E9C82" w14:textId="77777777" w:rsidR="00394DD0" w:rsidRDefault="00394DD0" w:rsidP="0037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DC71" w14:textId="77777777" w:rsidR="0037423D" w:rsidRDefault="0037423D">
    <w:pPr>
      <w:pStyle w:val="Header"/>
    </w:pPr>
  </w:p>
  <w:p w14:paraId="0D3BDC72" w14:textId="77777777" w:rsidR="0037423D" w:rsidRDefault="00374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DC75" w14:textId="77777777" w:rsidR="0037423D" w:rsidRDefault="00350B26" w:rsidP="002A3901">
    <w:pPr>
      <w:pStyle w:val="Header"/>
      <w:jc w:val="center"/>
    </w:pPr>
    <w:r>
      <w:rPr>
        <w:noProof/>
      </w:rPr>
      <w:drawing>
        <wp:inline distT="0" distB="0" distL="0" distR="0" wp14:anchorId="0D3BDC79" wp14:editId="093EBE90">
          <wp:extent cx="7003558" cy="143560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742 Health LH black.jpg"/>
                  <pic:cNvPicPr/>
                </pic:nvPicPr>
                <pic:blipFill>
                  <a:blip r:embed="rId1">
                    <a:extLst>
                      <a:ext uri="{28A0092B-C50C-407E-A947-70E740481C1C}">
                        <a14:useLocalDpi xmlns:a14="http://schemas.microsoft.com/office/drawing/2010/main" val="0"/>
                      </a:ext>
                    </a:extLst>
                  </a:blip>
                  <a:stretch>
                    <a:fillRect/>
                  </a:stretch>
                </pic:blipFill>
                <pic:spPr>
                  <a:xfrm>
                    <a:off x="0" y="0"/>
                    <a:ext cx="7003558" cy="1435607"/>
                  </a:xfrm>
                  <a:prstGeom prst="rect">
                    <a:avLst/>
                  </a:prstGeom>
                </pic:spPr>
              </pic:pic>
            </a:graphicData>
          </a:graphic>
        </wp:inline>
      </w:drawing>
    </w:r>
  </w:p>
  <w:p w14:paraId="0D3BDC76" w14:textId="77777777" w:rsidR="00AF569F" w:rsidRDefault="00AF569F">
    <w:pPr>
      <w:pStyle w:val="Header"/>
    </w:pPr>
  </w:p>
  <w:p w14:paraId="0D3BDC77" w14:textId="77777777" w:rsidR="00AF569F" w:rsidRDefault="00AF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9374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31"/>
    <w:rsid w:val="0001196D"/>
    <w:rsid w:val="00040316"/>
    <w:rsid w:val="00084B4B"/>
    <w:rsid w:val="000E0A31"/>
    <w:rsid w:val="00175263"/>
    <w:rsid w:val="0023139C"/>
    <w:rsid w:val="00253BF0"/>
    <w:rsid w:val="00280E5C"/>
    <w:rsid w:val="002A3901"/>
    <w:rsid w:val="002E333D"/>
    <w:rsid w:val="0032130A"/>
    <w:rsid w:val="00350B26"/>
    <w:rsid w:val="0037423D"/>
    <w:rsid w:val="00394DD0"/>
    <w:rsid w:val="003B292F"/>
    <w:rsid w:val="003C3AC0"/>
    <w:rsid w:val="003E032C"/>
    <w:rsid w:val="003F6030"/>
    <w:rsid w:val="004436E6"/>
    <w:rsid w:val="00485750"/>
    <w:rsid w:val="004C3B9D"/>
    <w:rsid w:val="004F380A"/>
    <w:rsid w:val="005563ED"/>
    <w:rsid w:val="005E143A"/>
    <w:rsid w:val="005F6AD9"/>
    <w:rsid w:val="00600242"/>
    <w:rsid w:val="0061393D"/>
    <w:rsid w:val="00644B0C"/>
    <w:rsid w:val="0067375D"/>
    <w:rsid w:val="00694725"/>
    <w:rsid w:val="006F727B"/>
    <w:rsid w:val="007522C7"/>
    <w:rsid w:val="0075427F"/>
    <w:rsid w:val="00777583"/>
    <w:rsid w:val="00781A17"/>
    <w:rsid w:val="00802B28"/>
    <w:rsid w:val="0083390D"/>
    <w:rsid w:val="00846742"/>
    <w:rsid w:val="008A24C8"/>
    <w:rsid w:val="008C4790"/>
    <w:rsid w:val="008F57F1"/>
    <w:rsid w:val="00964745"/>
    <w:rsid w:val="00984823"/>
    <w:rsid w:val="009C6855"/>
    <w:rsid w:val="00AA7F0D"/>
    <w:rsid w:val="00AF569F"/>
    <w:rsid w:val="00B33120"/>
    <w:rsid w:val="00B46E1F"/>
    <w:rsid w:val="00B63F95"/>
    <w:rsid w:val="00CD0920"/>
    <w:rsid w:val="00CF6EDD"/>
    <w:rsid w:val="00D42518"/>
    <w:rsid w:val="00D45517"/>
    <w:rsid w:val="00EF123F"/>
    <w:rsid w:val="00F14145"/>
    <w:rsid w:val="00F214C4"/>
    <w:rsid w:val="00F33979"/>
    <w:rsid w:val="00F522B4"/>
    <w:rsid w:val="00F9514D"/>
    <w:rsid w:val="00F9727B"/>
    <w:rsid w:val="00FC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D3BDC5F"/>
  <w15:chartTrackingRefBased/>
  <w15:docId w15:val="{C8C54938-76E0-43CB-BF7B-23EFE542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0920"/>
    <w:pPr>
      <w:spacing w:before="100" w:beforeAutospacing="1" w:after="100" w:afterAutospacing="1" w:line="240" w:lineRule="auto"/>
      <w:outlineLvl w:val="0"/>
    </w:pPr>
    <w:rPr>
      <w:rFonts w:ascii="Calibri" w:eastAsia="Times New Roman" w:hAnsi="Calibri" w:cs="Calibri"/>
      <w:b/>
      <w:bCs/>
      <w:kern w:val="36"/>
      <w:sz w:val="48"/>
      <w:szCs w:val="48"/>
    </w:rPr>
  </w:style>
  <w:style w:type="paragraph" w:styleId="Heading2">
    <w:name w:val="heading 2"/>
    <w:basedOn w:val="Normal"/>
    <w:link w:val="Heading2Char"/>
    <w:uiPriority w:val="9"/>
    <w:semiHidden/>
    <w:unhideWhenUsed/>
    <w:qFormat/>
    <w:rsid w:val="00CD0920"/>
    <w:pPr>
      <w:spacing w:before="100" w:beforeAutospacing="1" w:after="100" w:afterAutospacing="1" w:line="240" w:lineRule="auto"/>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23D"/>
  </w:style>
  <w:style w:type="paragraph" w:styleId="Footer">
    <w:name w:val="footer"/>
    <w:basedOn w:val="Normal"/>
    <w:link w:val="FooterChar"/>
    <w:uiPriority w:val="99"/>
    <w:unhideWhenUsed/>
    <w:rsid w:val="00374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23D"/>
  </w:style>
  <w:style w:type="paragraph" w:styleId="BalloonText">
    <w:name w:val="Balloon Text"/>
    <w:basedOn w:val="Normal"/>
    <w:link w:val="BalloonTextChar"/>
    <w:uiPriority w:val="99"/>
    <w:semiHidden/>
    <w:unhideWhenUsed/>
    <w:rsid w:val="00FC2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492"/>
    <w:rPr>
      <w:rFonts w:ascii="Segoe UI" w:hAnsi="Segoe UI" w:cs="Segoe UI"/>
      <w:sz w:val="18"/>
      <w:szCs w:val="18"/>
    </w:rPr>
  </w:style>
  <w:style w:type="character" w:styleId="Hyperlink">
    <w:name w:val="Hyperlink"/>
    <w:basedOn w:val="DefaultParagraphFont"/>
    <w:uiPriority w:val="99"/>
    <w:unhideWhenUsed/>
    <w:rsid w:val="005563ED"/>
    <w:rPr>
      <w:color w:val="0563C1" w:themeColor="hyperlink"/>
      <w:u w:val="single"/>
    </w:rPr>
  </w:style>
  <w:style w:type="character" w:styleId="UnresolvedMention">
    <w:name w:val="Unresolved Mention"/>
    <w:basedOn w:val="DefaultParagraphFont"/>
    <w:uiPriority w:val="99"/>
    <w:semiHidden/>
    <w:unhideWhenUsed/>
    <w:rsid w:val="005563ED"/>
    <w:rPr>
      <w:color w:val="605E5C"/>
      <w:shd w:val="clear" w:color="auto" w:fill="E1DFDD"/>
    </w:rPr>
  </w:style>
  <w:style w:type="character" w:styleId="FollowedHyperlink">
    <w:name w:val="FollowedHyperlink"/>
    <w:basedOn w:val="DefaultParagraphFont"/>
    <w:uiPriority w:val="99"/>
    <w:semiHidden/>
    <w:unhideWhenUsed/>
    <w:rsid w:val="005563ED"/>
    <w:rPr>
      <w:color w:val="954F72" w:themeColor="followedHyperlink"/>
      <w:u w:val="single"/>
    </w:rPr>
  </w:style>
  <w:style w:type="paragraph" w:styleId="NormalWeb">
    <w:name w:val="Normal (Web)"/>
    <w:basedOn w:val="Normal"/>
    <w:uiPriority w:val="99"/>
    <w:unhideWhenUsed/>
    <w:rsid w:val="00EF1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0920"/>
    <w:rPr>
      <w:rFonts w:ascii="Calibri" w:eastAsia="Times New Roman" w:hAnsi="Calibri" w:cs="Calibri"/>
      <w:b/>
      <w:bCs/>
      <w:kern w:val="36"/>
      <w:sz w:val="48"/>
      <w:szCs w:val="48"/>
    </w:rPr>
  </w:style>
  <w:style w:type="character" w:customStyle="1" w:styleId="Heading2Char">
    <w:name w:val="Heading 2 Char"/>
    <w:basedOn w:val="DefaultParagraphFont"/>
    <w:link w:val="Heading2"/>
    <w:uiPriority w:val="9"/>
    <w:semiHidden/>
    <w:rsid w:val="00CD0920"/>
    <w:rPr>
      <w:rFonts w:ascii="Calibri" w:eastAsia="Times New Roman" w:hAnsi="Calibri" w:cs="Calibri"/>
      <w:b/>
      <w:bCs/>
      <w:sz w:val="36"/>
      <w:szCs w:val="36"/>
    </w:rPr>
  </w:style>
  <w:style w:type="character" w:customStyle="1" w:styleId="contentpasted0">
    <w:name w:val="contentpasted0"/>
    <w:basedOn w:val="DefaultParagraphFont"/>
    <w:rsid w:val="00CD0920"/>
  </w:style>
  <w:style w:type="character" w:customStyle="1" w:styleId="xcontentpasted3">
    <w:name w:val="x_contentpasted3"/>
    <w:basedOn w:val="DefaultParagraphFont"/>
    <w:rsid w:val="00CD0920"/>
  </w:style>
  <w:style w:type="character" w:customStyle="1" w:styleId="apple-converted-space">
    <w:name w:val="apple-converted-space"/>
    <w:basedOn w:val="DefaultParagraphFont"/>
    <w:rsid w:val="00CD0920"/>
  </w:style>
  <w:style w:type="character" w:customStyle="1" w:styleId="xcontentpasted6">
    <w:name w:val="x_contentpasted6"/>
    <w:basedOn w:val="DefaultParagraphFont"/>
    <w:rsid w:val="00CD0920"/>
  </w:style>
  <w:style w:type="character" w:styleId="CommentReference">
    <w:name w:val="annotation reference"/>
    <w:basedOn w:val="DefaultParagraphFont"/>
    <w:uiPriority w:val="99"/>
    <w:semiHidden/>
    <w:unhideWhenUsed/>
    <w:rsid w:val="00CD0920"/>
    <w:rPr>
      <w:sz w:val="16"/>
      <w:szCs w:val="16"/>
    </w:rPr>
  </w:style>
  <w:style w:type="paragraph" w:styleId="CommentText">
    <w:name w:val="annotation text"/>
    <w:basedOn w:val="Normal"/>
    <w:link w:val="CommentTextChar"/>
    <w:uiPriority w:val="99"/>
    <w:unhideWhenUsed/>
    <w:rsid w:val="00CD0920"/>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CD0920"/>
    <w:rPr>
      <w:rFonts w:ascii="Calibri" w:hAnsi="Calibri" w:cs="Calibri"/>
      <w:sz w:val="20"/>
      <w:szCs w:val="20"/>
    </w:rPr>
  </w:style>
  <w:style w:type="character" w:customStyle="1" w:styleId="ui-provider">
    <w:name w:val="ui-provider"/>
    <w:basedOn w:val="DefaultParagraphFont"/>
    <w:rsid w:val="0060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8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Microsoft_Excel_97-2003_Worksheet.xls"/><Relationship Id="rId25"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f.ks.gov/Agency/Operations/Pages/OGC/Grant-RFP.aspx" TargetMode="External"/><Relationship Id="rId24" Type="http://schemas.openxmlformats.org/officeDocument/2006/relationships/image" Target="media/image6.emf"/><Relationship Id="rId5" Type="http://schemas.openxmlformats.org/officeDocument/2006/relationships/styles" Target="styles.xml"/><Relationship Id="rId15" Type="http://schemas.openxmlformats.org/officeDocument/2006/relationships/hyperlink" Target="mailto:dcf.grants@ks.gov" TargetMode="External"/><Relationship Id="rId23" Type="http://schemas.openxmlformats.org/officeDocument/2006/relationships/package" Target="embeddings/Microsoft_Word_Document.docx"/><Relationship Id="rId28" Type="http://schemas.openxmlformats.org/officeDocument/2006/relationships/theme" Target="theme/theme1.xml"/><Relationship Id="rId10" Type="http://schemas.openxmlformats.org/officeDocument/2006/relationships/hyperlink" Target="mailto:george.vanhoozer@ks.gov" TargetMode="External"/><Relationship Id="rId19" Type="http://schemas.openxmlformats.org/officeDocument/2006/relationships/oleObject" Target="embeddings/Microsoft_Excel_97-2003_Worksheet1.xls"/><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me.treasury.gov/system/files/136/21.027-SLFRF-2022-Compliance-Supplement.pdf" TargetMode="External"/><Relationship Id="rId22" Type="http://schemas.openxmlformats.org/officeDocument/2006/relationships/image" Target="media/image5.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CDE944AC-1354-495E-9061-C0C13F14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02B33-FFD3-4AB9-8086-73A6D00926DD}">
  <ds:schemaRefs>
    <ds:schemaRef ds:uri="http://schemas.microsoft.com/sharepoint/v3/contenttype/forms"/>
  </ds:schemaRefs>
</ds:datastoreItem>
</file>

<file path=customXml/itemProps3.xml><?xml version="1.0" encoding="utf-8"?>
<ds:datastoreItem xmlns:ds="http://schemas.openxmlformats.org/officeDocument/2006/customXml" ds:itemID="{43C31762-85B8-4664-A0DB-DE732F909249}">
  <ds:schemaRefs>
    <ds:schemaRef ds:uri="http://purl.org/dc/elements/1.1/"/>
    <ds:schemaRef ds:uri="http://schemas.microsoft.com/office/2006/documentManagement/types"/>
    <ds:schemaRef ds:uri="http://schemas.microsoft.com/sharepoint/v3"/>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265ced29-cb6a-4cca-a715-9960e92a6ad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 RFP Amendment I - Questions and Answers Consolidated</dc:title>
  <dc:subject/>
  <dc:creator>Bruce Sergeant</dc:creator>
  <cp:keywords/>
  <dc:description/>
  <cp:lastModifiedBy>James Heckard  [DCF]</cp:lastModifiedBy>
  <cp:revision>8</cp:revision>
  <cp:lastPrinted>2019-01-14T19:45:00Z</cp:lastPrinted>
  <dcterms:created xsi:type="dcterms:W3CDTF">2023-03-30T17:55:00Z</dcterms:created>
  <dcterms:modified xsi:type="dcterms:W3CDTF">2023-03-31T17:03:00Z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ies>
</file>